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9"/>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0"/>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b/>
          <w:color w:val="auto"/>
          <w:sz w:val="56"/>
          <w:szCs w:val="56"/>
          <w:lang w:eastAsia="zh-CN"/>
        </w:rPr>
      </w:pPr>
      <w:r>
        <w:rPr>
          <w:rFonts w:hint="eastAsia" w:ascii="仿宋" w:hAnsi="仿宋" w:eastAsia="仿宋"/>
          <w:b/>
          <w:color w:val="auto"/>
          <w:sz w:val="56"/>
          <w:szCs w:val="56"/>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240" w:lineRule="atLeast"/>
        <w:jc w:val="center"/>
        <w:textAlignment w:val="auto"/>
        <w:rPr>
          <w:rFonts w:hint="eastAsia" w:ascii="仿宋" w:hAnsi="仿宋" w:eastAsia="仿宋"/>
          <w:b/>
          <w:color w:val="auto"/>
          <w:sz w:val="56"/>
          <w:szCs w:val="56"/>
          <w:lang w:val="en-US" w:eastAsia="zh-CN"/>
        </w:rPr>
      </w:pPr>
      <w:r>
        <w:rPr>
          <w:rFonts w:hint="eastAsia" w:ascii="仿宋" w:hAnsi="仿宋" w:eastAsia="仿宋"/>
          <w:b/>
          <w:color w:val="auto"/>
          <w:sz w:val="56"/>
          <w:szCs w:val="56"/>
          <w:lang w:val="en-US" w:eastAsia="zh-CN"/>
        </w:rPr>
        <w:t>铁轨北延工程项目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44"/>
          <w:szCs w:val="44"/>
        </w:rPr>
      </w:pPr>
      <w:r>
        <w:rPr>
          <w:rFonts w:hint="eastAsia" w:ascii="仿宋" w:hAnsi="仿宋" w:eastAsia="仿宋" w:cs="仿宋"/>
          <w:b/>
          <w:color w:val="auto"/>
          <w:sz w:val="72"/>
          <w:szCs w:val="72"/>
        </w:rPr>
        <w:t>函</w:t>
      </w: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sz w:val="36"/>
          <w:szCs w:val="36"/>
          <w:lang w:eastAsia="zh-CN"/>
        </w:rPr>
        <w:t>ZZCG202</w:t>
      </w:r>
      <w:r>
        <w:rPr>
          <w:rFonts w:hint="eastAsia" w:ascii="仿宋" w:hAnsi="仿宋" w:eastAsia="仿宋"/>
          <w:b/>
          <w:sz w:val="36"/>
          <w:szCs w:val="36"/>
          <w:lang w:val="en-US" w:eastAsia="zh-CN"/>
        </w:rPr>
        <w:t>20323</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both"/>
        <w:textAlignment w:val="auto"/>
        <w:rPr>
          <w:rFonts w:hint="eastAsia" w:ascii="仿宋" w:hAnsi="仿宋" w:eastAsia="仿宋" w:cs="仿宋"/>
          <w:b/>
          <w:color w:val="auto"/>
          <w:sz w:val="36"/>
          <w:szCs w:val="36"/>
          <w:lang w:eastAsia="zh-CN"/>
        </w:rPr>
      </w:pPr>
      <w:bookmarkStart w:id="0" w:name="_Toc160880118"/>
      <w:bookmarkStart w:id="1" w:name="_Toc160880485"/>
      <w:bookmarkStart w:id="2" w:name="_Toc169332792"/>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66868624"/>
      <w:bookmarkStart w:id="4" w:name="_Toc211937196"/>
      <w:bookmarkStart w:id="5" w:name="_Toc223146565"/>
      <w:bookmarkStart w:id="6" w:name="_Toc266868924"/>
      <w:bookmarkStart w:id="7" w:name="_Toc235438227"/>
      <w:bookmarkStart w:id="8" w:name="_Toc216241307"/>
      <w:bookmarkStart w:id="9" w:name="_Toc160880487"/>
      <w:bookmarkStart w:id="10" w:name="_Toc259692600"/>
      <w:bookmarkStart w:id="11" w:name="_Toc258401210"/>
      <w:bookmarkStart w:id="12" w:name="_Toc259520819"/>
      <w:bookmarkStart w:id="13" w:name="_Toc219800200"/>
      <w:bookmarkStart w:id="14" w:name="_Toc267060407"/>
      <w:bookmarkStart w:id="15" w:name="_Toc267059519"/>
      <w:bookmarkStart w:id="16" w:name="_Toc267059633"/>
      <w:bookmarkStart w:id="17" w:name="_Toc254790852"/>
      <w:bookmarkStart w:id="18" w:name="_Toc251613780"/>
      <w:bookmarkStart w:id="19" w:name="_Toc267059161"/>
      <w:bookmarkStart w:id="20" w:name="_Toc217891359"/>
      <w:bookmarkStart w:id="21" w:name="_Toc267059899"/>
      <w:bookmarkStart w:id="22" w:name="_Toc255974963"/>
      <w:bookmarkStart w:id="23" w:name="_Toc267059786"/>
      <w:bookmarkStart w:id="24" w:name="_Toc249325665"/>
      <w:bookmarkStart w:id="25" w:name="_Toc212530253"/>
      <w:bookmarkStart w:id="26" w:name="_Toc169332904"/>
      <w:bookmarkStart w:id="27" w:name="_Toc227058483"/>
      <w:bookmarkStart w:id="28" w:name="_Toc266870386"/>
      <w:bookmarkStart w:id="29" w:name="_Toc235438297"/>
      <w:bookmarkStart w:id="30" w:name="_Toc235437942"/>
      <w:bookmarkStart w:id="31" w:name="_Toc267060162"/>
      <w:bookmarkStart w:id="32" w:name="_Toc259692693"/>
      <w:bookmarkStart w:id="33" w:name="_Toc169332794"/>
      <w:bookmarkStart w:id="34" w:name="_Toc267059010"/>
      <w:bookmarkStart w:id="35" w:name="_Toc251586187"/>
      <w:bookmarkStart w:id="36" w:name="_Toc236021402"/>
      <w:bookmarkStart w:id="37" w:name="_Toc267060022"/>
      <w:bookmarkStart w:id="38" w:name="_Toc212454753"/>
      <w:bookmarkStart w:id="39" w:name="_Toc212456146"/>
      <w:bookmarkStart w:id="40" w:name="_Toc273178686"/>
      <w:bookmarkStart w:id="41" w:name="_Toc266870861"/>
      <w:bookmarkStart w:id="42" w:name="_Toc225669277"/>
      <w:bookmarkStart w:id="43" w:name="_Toc212526081"/>
      <w:bookmarkStart w:id="44" w:name="_Toc207014580"/>
      <w:bookmarkStart w:id="45" w:name="_Toc253066567"/>
      <w:bookmarkStart w:id="46" w:name="_Toc177985424"/>
      <w:bookmarkStart w:id="47" w:name="_Toc170798743"/>
      <w:r>
        <w:rPr>
          <w:rFonts w:hint="eastAsia" w:ascii="仿宋" w:hAnsi="仿宋" w:eastAsia="仿宋" w:cs="仿宋"/>
          <w:b/>
          <w:color w:val="auto"/>
          <w:sz w:val="36"/>
          <w:szCs w:val="36"/>
          <w:lang w:eastAsia="zh-CN"/>
        </w:rPr>
        <w:t>郑州城轨交通中等专业学校</w:t>
      </w:r>
    </w:p>
    <w:p>
      <w:pPr>
        <w:keepNext w:val="0"/>
        <w:keepLines w:val="0"/>
        <w:pageBreakBefore w:val="0"/>
        <w:widowControl/>
        <w:kinsoku/>
        <w:wordWrap/>
        <w:overflowPunct/>
        <w:topLinePunct w:val="0"/>
        <w:autoSpaceDE/>
        <w:autoSpaceDN/>
        <w:bidi w:val="0"/>
        <w:adjustRightInd/>
        <w:snapToGrid/>
        <w:spacing w:line="240" w:lineRule="atLeast"/>
        <w:ind w:firstLine="3975" w:firstLineChars="1100"/>
        <w:jc w:val="both"/>
        <w:textAlignment w:val="auto"/>
        <w:rPr>
          <w:rFonts w:hint="eastAsia" w:ascii="仿宋" w:hAnsi="仿宋" w:eastAsia="仿宋" w:cs="仿宋"/>
          <w:b/>
          <w:color w:val="auto"/>
          <w:sz w:val="36"/>
          <w:szCs w:val="36"/>
          <w:lang w:val="en-US" w:eastAsia="zh-CN"/>
        </w:rPr>
        <w:sectPr>
          <w:headerReference r:id="rId6" w:type="first"/>
          <w:footerReference r:id="rId8" w:type="first"/>
          <w:headerReference r:id="rId5" w:type="default"/>
          <w:footerReference r:id="rId7" w:type="default"/>
          <w:pgSz w:w="11906" w:h="16838"/>
          <w:pgMar w:top="1440" w:right="1416" w:bottom="1440" w:left="1134" w:header="851" w:footer="227" w:gutter="0"/>
          <w:pgNumType w:fmt="decimal"/>
          <w:cols w:space="0" w:num="1"/>
          <w:rtlGutter w:val="0"/>
          <w:docGrid w:type="lines" w:linePitch="312" w:charSpace="0"/>
        </w:sectPr>
      </w:pPr>
      <w:r>
        <w:rPr>
          <w:rFonts w:hint="eastAsia" w:ascii="仿宋" w:hAnsi="仿宋" w:eastAsia="仿宋" w:cs="仿宋"/>
          <w:b/>
          <w:color w:val="auto"/>
          <w:sz w:val="36"/>
          <w:szCs w:val="36"/>
          <w:lang w:val="en-US" w:eastAsia="zh-CN"/>
        </w:rPr>
        <w:t>铁轨北延工程项目</w:t>
      </w:r>
    </w:p>
    <w:p>
      <w:pPr>
        <w:pStyle w:val="10"/>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铁轨北延工程项目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w:t>
      </w:r>
      <w:r>
        <w:rPr>
          <w:rFonts w:hint="eastAsia" w:ascii="仿宋" w:hAnsi="仿宋" w:eastAsia="仿宋"/>
          <w:color w:val="auto"/>
          <w:sz w:val="28"/>
          <w:szCs w:val="28"/>
          <w:lang w:val="en-US" w:eastAsia="zh-CN"/>
        </w:rPr>
        <w:t>20323</w:t>
      </w:r>
    </w:p>
    <w:p>
      <w:pPr>
        <w:widowControl w:val="0"/>
        <w:numPr>
          <w:ilvl w:val="1"/>
          <w:numId w:val="1"/>
        </w:num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铁轨北延工程项目</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主要技术要求:详见《公开询价项目介绍》</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w:t>
      </w:r>
      <w:r>
        <w:rPr>
          <w:rFonts w:hint="eastAsia" w:ascii="仿宋" w:hAnsi="仿宋" w:eastAsia="仿宋"/>
          <w:color w:val="auto"/>
          <w:sz w:val="28"/>
          <w:szCs w:val="28"/>
          <w:lang w:val="en-US" w:eastAsia="zh-CN"/>
        </w:rPr>
        <w:t>1</w:t>
      </w:r>
      <w:r>
        <w:rPr>
          <w:rFonts w:hint="eastAsia" w:ascii="仿宋" w:hAnsi="仿宋" w:eastAsia="仿宋"/>
          <w:color w:val="auto"/>
          <w:sz w:val="28"/>
          <w:szCs w:val="28"/>
        </w:rPr>
        <w:t>）参与人应具有独立法人资格，</w:t>
      </w:r>
      <w:r>
        <w:rPr>
          <w:rFonts w:hint="eastAsia" w:ascii="仿宋" w:hAnsi="仿宋" w:eastAsia="仿宋"/>
          <w:b w:val="0"/>
          <w:bCs w:val="0"/>
          <w:color w:val="auto"/>
          <w:sz w:val="28"/>
          <w:szCs w:val="28"/>
        </w:rPr>
        <w:t>具有</w:t>
      </w:r>
      <w:r>
        <w:rPr>
          <w:rFonts w:hint="eastAsia" w:ascii="仿宋" w:hAnsi="仿宋" w:eastAsia="仿宋"/>
          <w:b w:val="0"/>
          <w:bCs w:val="0"/>
          <w:color w:val="auto"/>
          <w:sz w:val="28"/>
          <w:szCs w:val="28"/>
          <w:lang w:val="en-US" w:eastAsia="zh-CN"/>
        </w:rPr>
        <w:t>相关工程的经营范围，</w:t>
      </w:r>
      <w:r>
        <w:rPr>
          <w:rFonts w:hint="eastAsia" w:ascii="仿宋" w:hAnsi="仿宋" w:eastAsia="仿宋"/>
          <w:color w:val="auto"/>
          <w:sz w:val="28"/>
          <w:szCs w:val="28"/>
        </w:rPr>
        <w:t>参与人须有</w:t>
      </w:r>
      <w:r>
        <w:rPr>
          <w:rFonts w:hint="eastAsia" w:ascii="仿宋" w:hAnsi="仿宋" w:eastAsia="仿宋"/>
          <w:color w:val="auto"/>
          <w:sz w:val="28"/>
          <w:szCs w:val="28"/>
          <w:lang w:eastAsia="zh-CN"/>
        </w:rPr>
        <w:t>承担本项目的能力，</w:t>
      </w:r>
      <w:r>
        <w:rPr>
          <w:rFonts w:hint="eastAsia" w:ascii="仿宋" w:hAnsi="仿宋" w:eastAsia="仿宋"/>
          <w:color w:val="auto"/>
          <w:sz w:val="28"/>
          <w:szCs w:val="28"/>
        </w:rPr>
        <w:t>在</w:t>
      </w:r>
      <w:r>
        <w:rPr>
          <w:rFonts w:hint="eastAsia" w:ascii="仿宋" w:hAnsi="仿宋" w:eastAsia="仿宋"/>
          <w:color w:val="auto"/>
          <w:sz w:val="28"/>
          <w:szCs w:val="28"/>
          <w:lang w:val="en-US" w:eastAsia="zh-CN"/>
        </w:rPr>
        <w:t>郑州</w:t>
      </w:r>
      <w:r>
        <w:rPr>
          <w:rFonts w:hint="eastAsia" w:ascii="仿宋" w:hAnsi="仿宋" w:eastAsia="仿宋"/>
          <w:color w:val="auto"/>
          <w:sz w:val="28"/>
          <w:szCs w:val="28"/>
        </w:rPr>
        <w:t>市范围有固定售后服务机构，具备相应的维护保养能力。</w:t>
      </w:r>
    </w:p>
    <w:p>
      <w:pPr>
        <w:spacing w:after="0" w:line="460" w:lineRule="exact"/>
        <w:rPr>
          <w:rFonts w:ascii="仿宋" w:hAnsi="仿宋" w:eastAsia="仿宋"/>
          <w:color w:val="auto"/>
          <w:sz w:val="28"/>
          <w:szCs w:val="28"/>
        </w:rPr>
      </w:pPr>
      <w:r>
        <w:rPr>
          <w:rFonts w:hint="eastAsia" w:ascii="仿宋" w:hAnsi="仿宋" w:eastAsia="仿宋"/>
          <w:color w:val="auto"/>
          <w:sz w:val="28"/>
          <w:szCs w:val="28"/>
        </w:rPr>
        <w:t>（</w:t>
      </w:r>
      <w:r>
        <w:rPr>
          <w:rFonts w:hint="eastAsia" w:ascii="仿宋" w:hAnsi="仿宋" w:eastAsia="仿宋"/>
          <w:color w:val="auto"/>
          <w:sz w:val="28"/>
          <w:szCs w:val="28"/>
          <w:lang w:val="en-US" w:eastAsia="zh-CN"/>
        </w:rPr>
        <w:t>2</w:t>
      </w:r>
      <w:r>
        <w:rPr>
          <w:rFonts w:hint="eastAsia" w:ascii="仿宋" w:hAnsi="仿宋" w:eastAsia="仿宋"/>
          <w:color w:val="auto"/>
          <w:sz w:val="28"/>
          <w:szCs w:val="28"/>
        </w:rPr>
        <w:t>）参与人应遵守中国的有关法律、法规和规章的规定。</w:t>
      </w:r>
    </w:p>
    <w:p>
      <w:p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w:t>
      </w:r>
      <w:r>
        <w:rPr>
          <w:rFonts w:hint="eastAsia" w:ascii="仿宋" w:hAnsi="仿宋" w:eastAsia="仿宋"/>
          <w:color w:val="auto"/>
          <w:sz w:val="28"/>
          <w:szCs w:val="28"/>
          <w:lang w:val="en-US" w:eastAsia="zh-CN"/>
        </w:rPr>
        <w:t>3</w:t>
      </w:r>
      <w:r>
        <w:rPr>
          <w:rFonts w:hint="eastAsia" w:ascii="仿宋" w:hAnsi="仿宋" w:eastAsia="仿宋"/>
          <w:color w:val="auto"/>
          <w:sz w:val="28"/>
          <w:szCs w:val="28"/>
        </w:rPr>
        <w:t>）参与人需提供近三年内</w:t>
      </w:r>
      <w:r>
        <w:rPr>
          <w:rFonts w:hint="eastAsia" w:ascii="仿宋" w:hAnsi="仿宋" w:eastAsia="仿宋"/>
          <w:color w:val="auto"/>
          <w:sz w:val="28"/>
          <w:szCs w:val="28"/>
          <w:lang w:eastAsia="zh-CN"/>
        </w:rPr>
        <w:t>，一个以上</w:t>
      </w:r>
      <w:r>
        <w:rPr>
          <w:rFonts w:hint="eastAsia" w:ascii="仿宋" w:hAnsi="仿宋" w:eastAsia="仿宋"/>
          <w:color w:val="auto"/>
          <w:sz w:val="28"/>
          <w:szCs w:val="28"/>
        </w:rPr>
        <w:t>类似工程</w:t>
      </w:r>
      <w:r>
        <w:rPr>
          <w:rFonts w:hint="eastAsia" w:ascii="仿宋" w:hAnsi="仿宋" w:eastAsia="仿宋"/>
          <w:color w:val="auto"/>
          <w:sz w:val="28"/>
          <w:szCs w:val="28"/>
          <w:lang w:val="en-US" w:eastAsia="zh-CN"/>
        </w:rPr>
        <w:t>施工</w:t>
      </w:r>
      <w:r>
        <w:rPr>
          <w:rFonts w:hint="eastAsia" w:ascii="仿宋" w:hAnsi="仿宋" w:eastAsia="仿宋"/>
          <w:color w:val="auto"/>
          <w:sz w:val="28"/>
          <w:szCs w:val="28"/>
        </w:rPr>
        <w:t>业绩。</w:t>
      </w:r>
    </w:p>
    <w:p>
      <w:pPr>
        <w:spacing w:after="0" w:line="460" w:lineRule="exact"/>
        <w:rPr>
          <w:rFonts w:hint="eastAsia" w:ascii="仿宋" w:hAnsi="仿宋" w:eastAsia="仿宋"/>
          <w:color w:val="auto"/>
          <w:sz w:val="28"/>
          <w:szCs w:val="28"/>
        </w:rPr>
      </w:pPr>
      <w:r>
        <w:rPr>
          <w:rFonts w:hint="eastAsia" w:ascii="仿宋" w:hAnsi="仿宋" w:eastAsia="仿宋"/>
          <w:color w:val="auto"/>
          <w:sz w:val="28"/>
          <w:szCs w:val="28"/>
        </w:rPr>
        <w:t>（</w:t>
      </w:r>
      <w:r>
        <w:rPr>
          <w:rFonts w:hint="eastAsia" w:ascii="仿宋" w:hAnsi="仿宋" w:eastAsia="仿宋"/>
          <w:color w:val="auto"/>
          <w:sz w:val="28"/>
          <w:szCs w:val="28"/>
          <w:lang w:val="en-US" w:eastAsia="zh-CN"/>
        </w:rPr>
        <w:t>4</w:t>
      </w:r>
      <w:r>
        <w:rPr>
          <w:rFonts w:hint="eastAsia" w:ascii="仿宋" w:hAnsi="仿宋" w:eastAsia="仿宋"/>
          <w:color w:val="auto"/>
          <w:sz w:val="28"/>
          <w:szCs w:val="28"/>
        </w:rPr>
        <w:t>）参与人须有良好的商业信誉和健全的财务制度（202</w:t>
      </w:r>
      <w:r>
        <w:rPr>
          <w:rFonts w:hint="eastAsia" w:ascii="仿宋" w:hAnsi="仿宋" w:eastAsia="仿宋"/>
          <w:color w:val="auto"/>
          <w:sz w:val="28"/>
          <w:szCs w:val="28"/>
          <w:lang w:val="en-US" w:eastAsia="zh-CN"/>
        </w:rPr>
        <w:t>2</w:t>
      </w:r>
      <w:r>
        <w:rPr>
          <w:rFonts w:hint="eastAsia" w:ascii="仿宋" w:hAnsi="仿宋" w:eastAsia="仿宋"/>
          <w:color w:val="auto"/>
          <w:sz w:val="28"/>
          <w:szCs w:val="28"/>
        </w:rPr>
        <w:t>年财务报表等）。</w:t>
      </w:r>
    </w:p>
    <w:p>
      <w:pPr>
        <w:spacing w:after="0" w:line="460" w:lineRule="exact"/>
        <w:rPr>
          <w:rFonts w:ascii="仿宋" w:hAnsi="仿宋" w:eastAsia="仿宋"/>
          <w:color w:val="auto"/>
          <w:sz w:val="28"/>
          <w:szCs w:val="28"/>
        </w:rPr>
      </w:pPr>
      <w:r>
        <w:rPr>
          <w:rFonts w:hint="eastAsia" w:ascii="仿宋" w:hAnsi="仿宋" w:eastAsia="仿宋"/>
          <w:color w:val="auto"/>
          <w:sz w:val="28"/>
          <w:szCs w:val="28"/>
        </w:rPr>
        <w:t>（</w:t>
      </w:r>
      <w:r>
        <w:rPr>
          <w:rFonts w:hint="eastAsia" w:ascii="仿宋" w:hAnsi="仿宋" w:eastAsia="仿宋"/>
          <w:color w:val="auto"/>
          <w:sz w:val="28"/>
          <w:szCs w:val="28"/>
          <w:lang w:val="en-US" w:eastAsia="zh-CN"/>
        </w:rPr>
        <w:t>5</w:t>
      </w:r>
      <w:r>
        <w:rPr>
          <w:rFonts w:hint="eastAsia" w:ascii="仿宋" w:hAnsi="仿宋" w:eastAsia="仿宋"/>
          <w:color w:val="auto"/>
          <w:sz w:val="28"/>
          <w:szCs w:val="28"/>
        </w:rPr>
        <w:t>）参与人有依法缴纳税金和社会保障资金的良好记录（提供中华人民共和国税收完税证明等）。</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报价响应文件递交方式：报价响应文件</w:t>
      </w:r>
      <w:r>
        <w:rPr>
          <w:rFonts w:hint="eastAsia" w:ascii="仿宋" w:hAnsi="仿宋" w:eastAsia="仿宋"/>
          <w:color w:val="auto"/>
          <w:sz w:val="28"/>
          <w:szCs w:val="28"/>
          <w:lang w:eastAsia="zh-CN"/>
        </w:rPr>
        <w:t>密封递交郑州城轨交通中等专业学校行政楼二楼采购管理科办公室，张永强</w:t>
      </w:r>
      <w:r>
        <w:rPr>
          <w:rFonts w:hint="eastAsia" w:ascii="仿宋" w:hAnsi="仿宋" w:eastAsia="仿宋"/>
          <w:color w:val="auto"/>
          <w:sz w:val="28"/>
          <w:szCs w:val="28"/>
          <w:lang w:val="en-US" w:eastAsia="zh-CN"/>
        </w:rPr>
        <w:t xml:space="preserve"> 18537172600</w:t>
      </w:r>
      <w:r>
        <w:rPr>
          <w:rFonts w:hint="eastAsia" w:ascii="仿宋" w:hAnsi="仿宋" w:eastAsia="仿宋"/>
          <w:color w:val="auto"/>
          <w:sz w:val="28"/>
          <w:szCs w:val="28"/>
        </w:rPr>
        <w:t>。</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22</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4</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上午</w:t>
      </w:r>
      <w:r>
        <w:rPr>
          <w:rFonts w:hint="eastAsia" w:ascii="仿宋" w:hAnsi="仿宋" w:eastAsia="仿宋"/>
          <w:color w:val="auto"/>
          <w:sz w:val="28"/>
          <w:szCs w:val="28"/>
          <w:shd w:val="clear" w:color="auto" w:fill="FFFFFF"/>
          <w:lang w:val="en-US" w:eastAsia="zh-CN"/>
        </w:rPr>
        <w:t>9</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pStyle w:val="12"/>
        <w:numPr>
          <w:ilvl w:val="1"/>
          <w:numId w:val="1"/>
        </w:numPr>
        <w:spacing w:after="0" w:line="460" w:lineRule="exact"/>
        <w:ind w:firstLineChars="0"/>
        <w:rPr>
          <w:rFonts w:hint="default" w:ascii="仿宋" w:hAnsi="仿宋" w:eastAsia="仿宋"/>
          <w:color w:val="auto"/>
          <w:sz w:val="28"/>
          <w:szCs w:val="28"/>
          <w:lang w:val="en-US"/>
        </w:rPr>
      </w:pPr>
      <w:r>
        <w:rPr>
          <w:rFonts w:hint="eastAsia" w:ascii="仿宋" w:hAnsi="仿宋" w:eastAsia="仿宋"/>
          <w:color w:val="auto"/>
          <w:sz w:val="28"/>
          <w:szCs w:val="28"/>
        </w:rPr>
        <w:t>项目咨询联络人：</w:t>
      </w:r>
      <w:r>
        <w:rPr>
          <w:rFonts w:hint="eastAsia" w:ascii="仿宋" w:hAnsi="仿宋" w:eastAsia="仿宋"/>
          <w:color w:val="auto"/>
          <w:sz w:val="28"/>
          <w:szCs w:val="28"/>
          <w:lang w:val="en-US" w:eastAsia="zh-CN"/>
        </w:rPr>
        <w:t>刘峰</w:t>
      </w: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联系电话：</w:t>
      </w:r>
      <w:r>
        <w:rPr>
          <w:rFonts w:ascii="仿宋" w:hAnsi="仿宋" w:eastAsia="仿宋"/>
          <w:color w:val="auto"/>
          <w:sz w:val="28"/>
          <w:szCs w:val="28"/>
        </w:rPr>
        <w:t>1</w:t>
      </w:r>
      <w:r>
        <w:rPr>
          <w:rFonts w:hint="eastAsia" w:ascii="仿宋" w:hAnsi="仿宋" w:eastAsia="仿宋"/>
          <w:color w:val="auto"/>
          <w:sz w:val="28"/>
          <w:szCs w:val="28"/>
          <w:lang w:val="en-US" w:eastAsia="zh-CN"/>
        </w:rPr>
        <w:t>3938555334</w:t>
      </w:r>
    </w:p>
    <w:p>
      <w:pPr>
        <w:pStyle w:val="12"/>
        <w:numPr>
          <w:ilvl w:val="0"/>
          <w:numId w:val="0"/>
        </w:numPr>
        <w:spacing w:after="0" w:line="460" w:lineRule="exact"/>
        <w:ind w:left="420" w:leftChars="0" w:firstLine="560"/>
        <w:rPr>
          <w:rFonts w:hint="eastAsia" w:ascii="仿宋" w:hAnsi="仿宋" w:eastAsia="仿宋"/>
          <w:color w:val="auto"/>
          <w:sz w:val="28"/>
          <w:szCs w:val="28"/>
          <w:lang w:val="en-US" w:eastAsia="zh-CN"/>
        </w:rPr>
      </w:pPr>
      <w:r>
        <w:rPr>
          <w:rFonts w:hint="eastAsia" w:ascii="仿宋" w:hAnsi="仿宋" w:eastAsia="仿宋"/>
          <w:color w:val="auto"/>
          <w:sz w:val="28"/>
          <w:szCs w:val="28"/>
          <w:lang w:val="en-US" w:eastAsia="zh-CN"/>
        </w:rPr>
        <w:t>现场勘察联系人：王腾  联系电话：17630363975</w:t>
      </w:r>
    </w:p>
    <w:p>
      <w:pPr>
        <w:spacing w:after="0" w:line="500" w:lineRule="exact"/>
        <w:ind w:firstLine="840" w:firstLineChars="300"/>
        <w:jc w:val="both"/>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Style w:val="9"/>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pStyle w:val="12"/>
        <w:numPr>
          <w:ilvl w:val="0"/>
          <w:numId w:val="0"/>
        </w:numPr>
        <w:spacing w:after="0" w:line="460" w:lineRule="exact"/>
        <w:ind w:left="420" w:leftChars="0" w:firstLine="560"/>
        <w:rPr>
          <w:rFonts w:hint="default" w:ascii="仿宋" w:hAnsi="仿宋" w:eastAsia="仿宋"/>
          <w:color w:val="auto"/>
          <w:sz w:val="28"/>
          <w:szCs w:val="28"/>
          <w:lang w:val="en-US" w:eastAsia="zh-CN"/>
        </w:rPr>
      </w:pP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 xml:space="preserve"> </w:t>
      </w:r>
      <w:r>
        <w:rPr>
          <w:rFonts w:hint="eastAsia" w:ascii="仿宋" w:hAnsi="仿宋" w:eastAsia="仿宋"/>
          <w:sz w:val="28"/>
          <w:szCs w:val="28"/>
        </w:rPr>
        <w:t>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sz w:val="28"/>
          <w:szCs w:val="28"/>
          <w:lang w:val="en-US" w:eastAsia="zh-CN"/>
        </w:rPr>
      </w:pPr>
      <w:r>
        <w:rPr>
          <w:rFonts w:hint="eastAsia" w:ascii="仿宋" w:hAnsi="仿宋" w:eastAsia="仿宋"/>
          <w:sz w:val="28"/>
          <w:szCs w:val="28"/>
        </w:rPr>
        <w:t>2.</w:t>
      </w:r>
      <w:r>
        <w:rPr>
          <w:rFonts w:ascii="仿宋" w:hAnsi="仿宋" w:eastAsia="仿宋"/>
          <w:sz w:val="28"/>
          <w:szCs w:val="28"/>
        </w:rPr>
        <w:t xml:space="preserve"> </w:t>
      </w:r>
      <w:r>
        <w:rPr>
          <w:rFonts w:hint="eastAsia" w:ascii="仿宋" w:hAnsi="仿宋" w:eastAsia="仿宋"/>
          <w:sz w:val="28"/>
          <w:szCs w:val="28"/>
        </w:rPr>
        <w:t>报价响应文件</w:t>
      </w:r>
      <w:r>
        <w:rPr>
          <w:rFonts w:hint="eastAsia" w:ascii="仿宋" w:hAnsi="仿宋" w:eastAsia="仿宋"/>
          <w:sz w:val="28"/>
          <w:szCs w:val="28"/>
          <w:lang w:eastAsia="zh-CN"/>
        </w:rPr>
        <w:t>贰</w:t>
      </w:r>
      <w:r>
        <w:rPr>
          <w:rFonts w:hint="eastAsia" w:ascii="仿宋" w:hAnsi="仿宋" w:eastAsia="仿宋"/>
          <w:sz w:val="28"/>
          <w:szCs w:val="28"/>
        </w:rPr>
        <w:t>份</w:t>
      </w:r>
      <w:r>
        <w:rPr>
          <w:rFonts w:hint="eastAsia" w:ascii="仿宋" w:hAnsi="仿宋" w:eastAsia="仿宋"/>
          <w:sz w:val="28"/>
          <w:szCs w:val="28"/>
          <w:lang w:eastAsia="zh-CN"/>
        </w:rPr>
        <w:t>（正本壹份，副本壹份）</w:t>
      </w:r>
      <w:r>
        <w:rPr>
          <w:rFonts w:hint="eastAsia" w:ascii="仿宋" w:hAnsi="仿宋" w:eastAsia="仿宋"/>
          <w:sz w:val="28"/>
          <w:szCs w:val="28"/>
        </w:rPr>
        <w:t>，报价</w:t>
      </w:r>
      <w:r>
        <w:rPr>
          <w:rFonts w:ascii="仿宋" w:hAnsi="仿宋" w:eastAsia="仿宋"/>
          <w:sz w:val="28"/>
          <w:szCs w:val="28"/>
        </w:rPr>
        <w:t>文件必须</w:t>
      </w:r>
      <w:r>
        <w:rPr>
          <w:rFonts w:hint="eastAsia" w:ascii="仿宋" w:hAnsi="仿宋" w:eastAsia="仿宋"/>
          <w:sz w:val="28"/>
          <w:szCs w:val="28"/>
        </w:rPr>
        <w:t>按照规定要求制作，须由参与人填写并加盖公章；参与人联系</w:t>
      </w:r>
      <w:r>
        <w:rPr>
          <w:rFonts w:hint="eastAsia" w:ascii="仿宋" w:hAnsi="仿宋" w:eastAsia="仿宋"/>
          <w:sz w:val="28"/>
          <w:szCs w:val="28"/>
          <w:lang w:eastAsia="zh-CN"/>
        </w:rPr>
        <w:t>张永强老师</w:t>
      </w:r>
      <w:r>
        <w:rPr>
          <w:rFonts w:hint="eastAsia" w:ascii="仿宋" w:hAnsi="仿宋" w:eastAsia="仿宋"/>
          <w:sz w:val="28"/>
          <w:szCs w:val="28"/>
        </w:rPr>
        <w:t>索</w:t>
      </w:r>
      <w:r>
        <w:rPr>
          <w:rFonts w:hint="eastAsia" w:ascii="仿宋" w:hAnsi="仿宋" w:eastAsia="仿宋"/>
          <w:sz w:val="28"/>
          <w:szCs w:val="28"/>
          <w:lang w:eastAsia="zh-CN"/>
        </w:rPr>
        <w:t>要</w:t>
      </w:r>
      <w:r>
        <w:rPr>
          <w:rFonts w:hint="eastAsia" w:ascii="仿宋" w:hAnsi="仿宋" w:eastAsia="仿宋"/>
          <w:sz w:val="28"/>
          <w:szCs w:val="28"/>
        </w:rPr>
        <w:t>图纸和清单</w:t>
      </w:r>
      <w:r>
        <w:rPr>
          <w:rFonts w:hint="eastAsia" w:ascii="仿宋" w:hAnsi="仿宋" w:eastAsia="仿宋"/>
          <w:sz w:val="28"/>
          <w:szCs w:val="28"/>
          <w:lang w:eastAsia="zh-CN"/>
        </w:rPr>
        <w:t>。</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sz w:val="28"/>
          <w:szCs w:val="28"/>
        </w:rPr>
      </w:pPr>
      <w:r>
        <w:rPr>
          <w:rFonts w:hint="eastAsia" w:ascii="仿宋" w:hAnsi="仿宋" w:eastAsia="仿宋"/>
          <w:sz w:val="28"/>
          <w:szCs w:val="28"/>
        </w:rPr>
        <w:t>3.</w:t>
      </w:r>
      <w:r>
        <w:rPr>
          <w:rFonts w:ascii="仿宋" w:hAnsi="仿宋" w:eastAsia="仿宋"/>
          <w:sz w:val="28"/>
          <w:szCs w:val="28"/>
        </w:rPr>
        <w:t xml:space="preserve"> </w:t>
      </w:r>
      <w:r>
        <w:rPr>
          <w:rFonts w:hint="eastAsia" w:ascii="仿宋" w:hAnsi="仿宋" w:eastAsia="仿宋"/>
          <w:sz w:val="28"/>
          <w:szCs w:val="28"/>
        </w:rPr>
        <w:t>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sz w:val="28"/>
          <w:szCs w:val="28"/>
        </w:rPr>
      </w:pPr>
      <w:r>
        <w:rPr>
          <w:rFonts w:hint="eastAsia" w:ascii="仿宋" w:hAnsi="仿宋" w:eastAsia="仿宋"/>
          <w:sz w:val="28"/>
          <w:szCs w:val="28"/>
        </w:rPr>
        <w:t>4</w:t>
      </w:r>
      <w:r>
        <w:rPr>
          <w:rFonts w:ascii="仿宋" w:hAnsi="仿宋" w:eastAsia="仿宋"/>
          <w:sz w:val="28"/>
          <w:szCs w:val="28"/>
        </w:rPr>
        <w:t>.</w:t>
      </w:r>
      <w:r>
        <w:rPr>
          <w:rFonts w:hint="eastAsia" w:ascii="仿宋" w:hAnsi="仿宋" w:eastAsia="仿宋"/>
          <w:sz w:val="28"/>
          <w:szCs w:val="28"/>
        </w:rPr>
        <w:t xml:space="preserve">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default" w:ascii="仿宋" w:hAnsi="仿宋" w:eastAsia="仿宋"/>
          <w:sz w:val="28"/>
          <w:szCs w:val="28"/>
          <w:lang w:val="en-US" w:eastAsia="zh-CN"/>
        </w:rPr>
      </w:pPr>
      <w:r>
        <w:rPr>
          <w:rFonts w:hint="eastAsia" w:ascii="仿宋" w:hAnsi="仿宋" w:eastAsia="仿宋"/>
          <w:color w:val="auto"/>
          <w:sz w:val="28"/>
          <w:szCs w:val="28"/>
          <w:lang w:val="en-US" w:eastAsia="zh-CN"/>
        </w:rPr>
        <w:t>5.工程验收后一月之内付款（检验合格后付款95%）</w:t>
      </w:r>
      <w:r>
        <w:rPr>
          <w:rFonts w:hint="eastAsia" w:ascii="仿宋" w:hAnsi="仿宋" w:eastAsia="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keepNext w:val="0"/>
        <w:keepLines w:val="0"/>
        <w:pageBreakBefore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eastAsia="仿宋"/>
          <w:lang w:eastAsia="zh-CN"/>
        </w:rPr>
        <w:sectPr>
          <w:footerReference r:id="rId11" w:type="first"/>
          <w:headerReference r:id="rId9" w:type="default"/>
          <w:footerReference r:id="rId10"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sz w:val="28"/>
          <w:szCs w:val="28"/>
        </w:rPr>
        <w:t>参与人所报项目均符合采购人要求,经过磋商所报价格为合理价格的参与人为成交参与人，最低报价不作为成交的保证</w:t>
      </w:r>
    </w:p>
    <w:p>
      <w:pPr>
        <w:pStyle w:val="10"/>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bookmarkEnd w:id="48"/>
    <w:p>
      <w:pPr>
        <w:rPr>
          <w:rFonts w:hint="eastAsia" w:ascii="仿宋" w:hAnsi="仿宋" w:eastAsia="仿宋"/>
          <w:b/>
          <w:color w:val="auto"/>
          <w:sz w:val="28"/>
          <w:szCs w:val="28"/>
          <w:lang w:val="en-US" w:eastAsia="zh-CN"/>
        </w:rPr>
      </w:pPr>
      <w:bookmarkStart w:id="49" w:name="_Toc33774072"/>
      <w:r>
        <w:rPr>
          <w:rFonts w:hint="eastAsia" w:ascii="仿宋" w:hAnsi="仿宋" w:eastAsia="仿宋"/>
          <w:b/>
          <w:color w:val="auto"/>
          <w:sz w:val="28"/>
          <w:szCs w:val="28"/>
          <w:lang w:val="en-US" w:eastAsia="zh-CN"/>
        </w:rPr>
        <w:t>一、委托项目基本概况：</w:t>
      </w:r>
    </w:p>
    <w:p>
      <w:pPr>
        <w:ind w:firstLine="280" w:firstLineChars="100"/>
        <w:rPr>
          <w:rFonts w:hint="eastAsia" w:ascii="仿宋" w:hAnsi="仿宋" w:eastAsia="仿宋"/>
          <w:sz w:val="28"/>
          <w:szCs w:val="28"/>
        </w:rPr>
      </w:pPr>
      <w:r>
        <w:rPr>
          <w:rFonts w:hint="eastAsia" w:ascii="仿宋" w:hAnsi="仿宋" w:eastAsia="仿宋"/>
          <w:sz w:val="28"/>
          <w:szCs w:val="28"/>
          <w:lang w:val="en-US" w:eastAsia="zh-CN"/>
        </w:rPr>
        <w:t xml:space="preserve"> 原有铁轨</w:t>
      </w:r>
      <w:r>
        <w:rPr>
          <w:rFonts w:hint="eastAsia" w:ascii="仿宋" w:hAnsi="仿宋" w:eastAsia="仿宋"/>
          <w:sz w:val="28"/>
          <w:szCs w:val="28"/>
        </w:rPr>
        <w:t>单轨道北延部分，长度</w:t>
      </w:r>
      <w:r>
        <w:rPr>
          <w:rFonts w:hint="eastAsia" w:ascii="仿宋" w:hAnsi="仿宋" w:eastAsia="仿宋"/>
          <w:sz w:val="28"/>
          <w:szCs w:val="28"/>
          <w:lang w:val="en-US" w:eastAsia="zh-CN"/>
        </w:rPr>
        <w:t>354</w:t>
      </w:r>
      <w:r>
        <w:rPr>
          <w:rFonts w:hint="eastAsia" w:ascii="仿宋" w:hAnsi="仿宋" w:eastAsia="仿宋"/>
          <w:sz w:val="28"/>
          <w:szCs w:val="28"/>
        </w:rPr>
        <w:t>米包含基础、道床、轨道、停车线道岔、排水沟等内容。详见轨道北延图纸及工程量清单。</w:t>
      </w:r>
    </w:p>
    <w:p>
      <w:pPr>
        <w:ind w:firstLine="562" w:firstLineChars="200"/>
        <w:rPr>
          <w:rFonts w:hint="default" w:ascii="仿宋" w:hAnsi="仿宋" w:eastAsia="仿宋"/>
          <w:b/>
          <w:color w:val="auto"/>
          <w:sz w:val="28"/>
          <w:szCs w:val="28"/>
          <w:lang w:val="en-US" w:eastAsia="zh-CN"/>
        </w:rPr>
      </w:pPr>
      <w:r>
        <w:rPr>
          <w:rFonts w:hint="eastAsia" w:ascii="仿宋" w:hAnsi="仿宋" w:eastAsia="仿宋"/>
          <w:b/>
          <w:color w:val="auto"/>
          <w:sz w:val="28"/>
          <w:szCs w:val="28"/>
          <w:lang w:val="en-US" w:eastAsia="zh-CN"/>
        </w:rPr>
        <w:t>施工方案</w:t>
      </w:r>
      <w:r>
        <w:rPr>
          <w:rFonts w:hint="eastAsia" w:ascii="仿宋" w:hAnsi="仿宋" w:eastAsia="仿宋"/>
          <w:b/>
          <w:color w:val="auto"/>
          <w:sz w:val="28"/>
          <w:szCs w:val="28"/>
        </w:rPr>
        <w:t>：</w:t>
      </w:r>
      <w:r>
        <w:rPr>
          <w:rFonts w:hint="eastAsia" w:ascii="仿宋" w:hAnsi="仿宋" w:eastAsia="仿宋"/>
          <w:b/>
          <w:color w:val="auto"/>
          <w:sz w:val="28"/>
          <w:szCs w:val="28"/>
          <w:lang w:val="en-US" w:eastAsia="zh-CN"/>
        </w:rPr>
        <w:t>原有轨道进行单轨北延，进入站台实训楼。与站台、看台存在交叉施工。</w:t>
      </w:r>
    </w:p>
    <w:bookmarkEnd w:id="49"/>
    <w:p>
      <w:pPr>
        <w:jc w:val="center"/>
        <w:rPr>
          <w:rFonts w:hint="eastAsia" w:eastAsiaTheme="minorEastAsia"/>
          <w:color w:val="auto"/>
          <w:lang w:eastAsia="zh-CN"/>
        </w:rPr>
      </w:pPr>
      <w:r>
        <w:rPr>
          <w:rFonts w:hint="eastAsia" w:ascii="仿宋" w:hAnsi="仿宋" w:eastAsia="仿宋"/>
          <w:b/>
          <w:color w:val="auto"/>
          <w:sz w:val="28"/>
          <w:szCs w:val="28"/>
          <w:lang w:val="en-US" w:eastAsia="zh-CN"/>
        </w:rPr>
        <w:t xml:space="preserve"> </w:t>
      </w: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9"/>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0"/>
                    <a:stretch>
                      <a:fillRect/>
                    </a:stretch>
                  </pic:blipFill>
                  <pic:spPr>
                    <a:xfrm>
                      <a:off x="0" y="0"/>
                      <a:ext cx="4542790" cy="593725"/>
                    </a:xfrm>
                    <a:prstGeom prst="rect">
                      <a:avLst/>
                    </a:prstGeom>
                  </pic:spPr>
                </pic:pic>
              </a:graphicData>
            </a:graphic>
          </wp:inline>
        </w:drawing>
      </w:r>
    </w:p>
    <w:p>
      <w:pPr>
        <w:jc w:val="center"/>
        <w:rPr>
          <w:rFonts w:hint="eastAsia" w:eastAsiaTheme="minorEastAsia"/>
          <w:color w:val="auto"/>
          <w:lang w:eastAsia="zh-CN"/>
        </w:rPr>
      </w:pPr>
    </w:p>
    <w:p>
      <w:pPr>
        <w:spacing w:line="58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郑州城轨交通中等专业学校</w:t>
      </w:r>
    </w:p>
    <w:p>
      <w:pPr>
        <w:spacing w:line="58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铁轨北延工程</w:t>
      </w:r>
      <w:r>
        <w:rPr>
          <w:rFonts w:hint="eastAsia" w:ascii="仿宋" w:hAnsi="仿宋" w:eastAsia="仿宋"/>
          <w:b/>
          <w:color w:val="auto"/>
          <w:sz w:val="56"/>
          <w:szCs w:val="56"/>
          <w:lang w:val="en-US" w:eastAsia="zh-CN"/>
        </w:rPr>
        <w:t>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报</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响</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应</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文</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pPr>
      <w:r>
        <w:rPr>
          <w:rFonts w:hint="eastAsia" w:ascii="仿宋" w:hAnsi="仿宋" w:eastAsia="仿宋" w:cs="仿宋"/>
          <w:b/>
          <w:bCs/>
          <w:color w:val="auto"/>
          <w:sz w:val="30"/>
          <w:szCs w:val="30"/>
        </w:rPr>
        <w:t>此封面应作为报价响应文件封面并由参与人自行填写</w:t>
      </w:r>
    </w:p>
    <w:p>
      <w:pPr>
        <w:rPr>
          <w:rFonts w:hint="eastAsia" w:ascii="仿宋" w:hAnsi="仿宋" w:eastAsia="仿宋" w:cs="仿宋"/>
          <w:b/>
          <w:bCs/>
          <w:color w:val="auto"/>
          <w:sz w:val="30"/>
          <w:szCs w:val="30"/>
        </w:rPr>
        <w:sectPr>
          <w:headerReference r:id="rId13" w:type="first"/>
          <w:headerReference r:id="rId12" w:type="default"/>
          <w:footerReference r:id="rId14"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267059539"/>
      <w:bookmarkStart w:id="51" w:name="_Toc266868937"/>
      <w:bookmarkStart w:id="52" w:name="_Toc181436461"/>
      <w:bookmarkStart w:id="53" w:name="_Toc267059181"/>
      <w:bookmarkStart w:id="54" w:name="_Toc225669322"/>
      <w:bookmarkStart w:id="55" w:name="_Toc266868670"/>
      <w:bookmarkStart w:id="56" w:name="_Toc192664153"/>
      <w:bookmarkStart w:id="57" w:name="_Toc193160448"/>
      <w:bookmarkStart w:id="58" w:name="_Toc181436565"/>
      <w:bookmarkStart w:id="59" w:name="_Toc177985469"/>
      <w:bookmarkStart w:id="60" w:name="_Toc192663686"/>
      <w:bookmarkStart w:id="61" w:name="_Toc192996446"/>
      <w:bookmarkStart w:id="62" w:name="_Toc227058530"/>
      <w:bookmarkStart w:id="63" w:name="_Toc273178698"/>
      <w:bookmarkStart w:id="64" w:name="_Toc259692740"/>
      <w:bookmarkStart w:id="65" w:name="_Toc235438274"/>
      <w:bookmarkStart w:id="66" w:name="_Toc191789329"/>
      <w:bookmarkStart w:id="67" w:name="_Toc217891402"/>
      <w:bookmarkStart w:id="68" w:name="_Toc180302913"/>
      <w:bookmarkStart w:id="69" w:name="_Toc192663835"/>
      <w:bookmarkStart w:id="70" w:name="_Toc266870432"/>
      <w:bookmarkStart w:id="71" w:name="_Toc267059806"/>
      <w:bookmarkStart w:id="72" w:name="_Toc213755939"/>
      <w:bookmarkStart w:id="73" w:name="_Toc169332838"/>
      <w:bookmarkStart w:id="74" w:name="_Toc191803626"/>
      <w:bookmarkStart w:id="75" w:name="_Toc193165734"/>
      <w:bookmarkStart w:id="76" w:name="_Toc203355733"/>
      <w:bookmarkStart w:id="77" w:name="_Toc182805217"/>
      <w:bookmarkStart w:id="78" w:name="_Toc223146608"/>
      <w:bookmarkStart w:id="79" w:name="_Toc160880529"/>
      <w:bookmarkStart w:id="80" w:name="_Toc213755858"/>
      <w:bookmarkStart w:id="81" w:name="_Toc249325711"/>
      <w:bookmarkStart w:id="82" w:name="_Toc230071147"/>
      <w:bookmarkStart w:id="83" w:name="_Toc267059653"/>
      <w:bookmarkStart w:id="84" w:name="_Toc267060453"/>
      <w:bookmarkStart w:id="85" w:name="_Toc266870833"/>
      <w:bookmarkStart w:id="86" w:name="_Toc258401256"/>
      <w:bookmarkStart w:id="87" w:name="_Toc266870907"/>
      <w:bookmarkStart w:id="88" w:name="_Toc259520865"/>
      <w:bookmarkStart w:id="89" w:name="_Toc169332949"/>
      <w:bookmarkStart w:id="90" w:name="_Toc267060208"/>
      <w:bookmarkStart w:id="91" w:name="_Toc213208766"/>
      <w:bookmarkStart w:id="92" w:name="_Toc254790899"/>
      <w:bookmarkStart w:id="93" w:name="_Toc251613829"/>
      <w:bookmarkStart w:id="94" w:name="_Toc192996338"/>
      <w:bookmarkStart w:id="95" w:name="_Toc191783222"/>
      <w:bookmarkStart w:id="96" w:name="_Toc170798793"/>
      <w:bookmarkStart w:id="97" w:name="_Toc267059919"/>
      <w:bookmarkStart w:id="98" w:name="_Toc191802690"/>
      <w:bookmarkStart w:id="99" w:name="_Toc160880160"/>
      <w:bookmarkStart w:id="100" w:name="_Toc182372782"/>
      <w:bookmarkStart w:id="101" w:name="_Toc236021449"/>
      <w:bookmarkStart w:id="102" w:name="_Toc235437991"/>
      <w:bookmarkStart w:id="103" w:name="_Toc255975007"/>
      <w:bookmarkStart w:id="104" w:name="_Toc211917116"/>
      <w:bookmarkStart w:id="105" w:name="_Toc235438344"/>
      <w:bookmarkStart w:id="106" w:name="_Toc213756051"/>
      <w:bookmarkStart w:id="107" w:name="_Toc251586231"/>
      <w:bookmarkStart w:id="108" w:name="_Toc219800243"/>
      <w:bookmarkStart w:id="109" w:name="_Toc253066614"/>
      <w:bookmarkStart w:id="110" w:name="_Toc267059030"/>
      <w:bookmarkStart w:id="111" w:name="_Toc213755995"/>
      <w:bookmarkStart w:id="112" w:name="_Toc259692647"/>
      <w:bookmarkStart w:id="113" w:name="_Toc232302115"/>
      <w:bookmarkStart w:id="114" w:name="_Toc267060321"/>
      <w:bookmarkStart w:id="115" w:name="_Toc267060068"/>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w:t>
      </w:r>
    </w:p>
    <w:p>
      <w:pPr>
        <w:spacing w:after="0" w:line="460" w:lineRule="exact"/>
        <w:ind w:firstLine="560" w:firstLineChars="200"/>
        <w:rPr>
          <w:rFonts w:ascii="仿宋" w:hAnsi="仿宋" w:eastAsia="仿宋"/>
          <w:sz w:val="28"/>
          <w:szCs w:val="28"/>
        </w:rPr>
      </w:pPr>
      <w:r>
        <w:rPr>
          <w:rFonts w:hint="eastAsia" w:ascii="仿宋" w:hAnsi="仿宋" w:eastAsia="仿宋"/>
          <w:sz w:val="28"/>
          <w:szCs w:val="28"/>
        </w:rPr>
        <w:t>(1) 报价一览</w:t>
      </w:r>
      <w:r>
        <w:rPr>
          <w:rFonts w:hint="eastAsia" w:ascii="仿宋" w:hAnsi="仿宋" w:eastAsia="仿宋"/>
          <w:sz w:val="28"/>
          <w:szCs w:val="28"/>
          <w:lang w:val="en-US" w:eastAsia="zh-CN"/>
        </w:rPr>
        <w:t>汇总</w:t>
      </w:r>
      <w:r>
        <w:rPr>
          <w:rFonts w:hint="eastAsia" w:ascii="仿宋" w:hAnsi="仿宋" w:eastAsia="仿宋"/>
          <w:sz w:val="28"/>
          <w:szCs w:val="28"/>
        </w:rPr>
        <w:t>表</w:t>
      </w:r>
    </w:p>
    <w:p>
      <w:pPr>
        <w:spacing w:after="0" w:line="460" w:lineRule="exact"/>
        <w:ind w:firstLine="560" w:firstLineChars="200"/>
        <w:rPr>
          <w:rFonts w:ascii="仿宋" w:hAnsi="仿宋" w:eastAsia="仿宋"/>
          <w:sz w:val="28"/>
          <w:szCs w:val="28"/>
        </w:rPr>
      </w:pPr>
      <w:r>
        <w:rPr>
          <w:rFonts w:hint="eastAsia" w:ascii="仿宋" w:hAnsi="仿宋" w:eastAsia="仿宋"/>
          <w:sz w:val="28"/>
          <w:szCs w:val="28"/>
        </w:rPr>
        <w:t>(2) 分项报价表</w:t>
      </w:r>
    </w:p>
    <w:p>
      <w:pPr>
        <w:spacing w:after="0" w:line="460" w:lineRule="exact"/>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3</w:t>
      </w:r>
      <w:r>
        <w:rPr>
          <w:rFonts w:hint="eastAsia" w:ascii="仿宋" w:hAnsi="仿宋" w:eastAsia="仿宋"/>
          <w:sz w:val="28"/>
          <w:szCs w:val="28"/>
        </w:rPr>
        <w:t>)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1"/>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hint="eastAsia" w:ascii="仿宋" w:hAnsi="仿宋" w:eastAsia="仿宋"/>
          <w:b/>
          <w:bCs/>
          <w:sz w:val="28"/>
          <w:szCs w:val="28"/>
          <w:lang w:val="en-US" w:eastAsia="zh-CN"/>
        </w:rPr>
      </w:pPr>
      <w:bookmarkStart w:id="116" w:name="_Toc266870916"/>
      <w:bookmarkStart w:id="117" w:name="_Toc258401265"/>
      <w:bookmarkStart w:id="118" w:name="_Toc267060076"/>
      <w:bookmarkStart w:id="119" w:name="_Toc192663840"/>
      <w:bookmarkStart w:id="120" w:name="_Toc255975016"/>
      <w:bookmarkStart w:id="121" w:name="_Toc213208771"/>
      <w:bookmarkStart w:id="122" w:name="_Toc193160453"/>
      <w:bookmarkStart w:id="123" w:name="_Toc203355738"/>
      <w:bookmarkStart w:id="124" w:name="_Toc230071153"/>
      <w:bookmarkStart w:id="125" w:name="_Toc193165739"/>
      <w:bookmarkStart w:id="126" w:name="_Toc182805222"/>
      <w:bookmarkStart w:id="127" w:name="_Toc182372787"/>
      <w:bookmarkStart w:id="128" w:name="_Toc259692656"/>
      <w:bookmarkStart w:id="129" w:name="_Toc267060461"/>
      <w:bookmarkStart w:id="130" w:name="_Toc251613839"/>
      <w:bookmarkStart w:id="131" w:name="_Toc267060216"/>
      <w:bookmarkStart w:id="132" w:name="_Toc217891408"/>
      <w:bookmarkStart w:id="133" w:name="_Toc235438281"/>
      <w:bookmarkStart w:id="134" w:name="_Toc177985474"/>
      <w:bookmarkStart w:id="135" w:name="_Toc192996451"/>
      <w:bookmarkStart w:id="136" w:name="_Toc267059544"/>
      <w:bookmarkStart w:id="137" w:name="_Toc227058536"/>
      <w:bookmarkStart w:id="138" w:name="_Toc160880534"/>
      <w:bookmarkStart w:id="139" w:name="_Toc266868943"/>
      <w:bookmarkStart w:id="140" w:name="_Toc273178703"/>
      <w:bookmarkStart w:id="141" w:name="_Toc232302122"/>
      <w:bookmarkStart w:id="142" w:name="_Toc266870839"/>
      <w:bookmarkStart w:id="143" w:name="_Toc267059811"/>
      <w:bookmarkStart w:id="144" w:name="_Toc266868679"/>
      <w:bookmarkStart w:id="145" w:name="_Toc235438352"/>
      <w:bookmarkStart w:id="146" w:name="_Toc192663691"/>
      <w:bookmarkStart w:id="147" w:name="_Toc251586241"/>
      <w:bookmarkStart w:id="148" w:name="_Toc254790909"/>
      <w:bookmarkStart w:id="149" w:name="_Toc249325720"/>
      <w:bookmarkStart w:id="150" w:name="_Toc191783227"/>
      <w:bookmarkStart w:id="151" w:name="_Toc225669328"/>
      <w:bookmarkStart w:id="152" w:name="_Toc191803631"/>
      <w:bookmarkStart w:id="153" w:name="_Toc169332843"/>
      <w:bookmarkStart w:id="154" w:name="_Toc181436570"/>
      <w:bookmarkStart w:id="155" w:name="_Toc213756057"/>
      <w:bookmarkStart w:id="156" w:name="_Toc267059924"/>
      <w:bookmarkStart w:id="157" w:name="_Toc180302918"/>
      <w:bookmarkStart w:id="158" w:name="_Toc219800249"/>
      <w:bookmarkStart w:id="159" w:name="_Toc259520874"/>
      <w:bookmarkStart w:id="160" w:name="_Toc223146614"/>
      <w:bookmarkStart w:id="161" w:name="_Toc236021457"/>
      <w:bookmarkStart w:id="162" w:name="_Toc191789334"/>
      <w:bookmarkStart w:id="163" w:name="_Toc192664158"/>
      <w:bookmarkStart w:id="164" w:name="_Toc181436466"/>
      <w:bookmarkStart w:id="165" w:name="_Toc266870441"/>
      <w:bookmarkStart w:id="166" w:name="_Toc253066624"/>
      <w:bookmarkStart w:id="167" w:name="_Toc267059035"/>
      <w:bookmarkStart w:id="168" w:name="_Toc213755864"/>
      <w:bookmarkStart w:id="169" w:name="_Toc192996343"/>
      <w:bookmarkStart w:id="170" w:name="_Toc160880165"/>
      <w:bookmarkStart w:id="171" w:name="_Toc235437998"/>
      <w:bookmarkStart w:id="172" w:name="_Toc267059658"/>
      <w:bookmarkStart w:id="173" w:name="_Toc259692749"/>
      <w:bookmarkStart w:id="174" w:name="_Toc191802695"/>
      <w:bookmarkStart w:id="175" w:name="_Toc267060326"/>
      <w:bookmarkStart w:id="176" w:name="_Toc170798798"/>
      <w:bookmarkStart w:id="177" w:name="_Toc213756001"/>
      <w:bookmarkStart w:id="178" w:name="_Toc213755945"/>
      <w:bookmarkStart w:id="179" w:name="_Toc169332954"/>
      <w:bookmarkStart w:id="180" w:name="_Toc267059186"/>
      <w:bookmarkStart w:id="181" w:name="_Toc211917121"/>
      <w:r>
        <w:rPr>
          <w:rFonts w:hint="eastAsia" w:ascii="仿宋" w:hAnsi="仿宋" w:eastAsia="仿宋"/>
          <w:b/>
          <w:bCs/>
          <w:sz w:val="28"/>
          <w:szCs w:val="28"/>
        </w:rPr>
        <w:t>2、报价一览</w:t>
      </w:r>
      <w:r>
        <w:rPr>
          <w:rFonts w:hint="eastAsia" w:ascii="仿宋" w:hAnsi="仿宋" w:eastAsia="仿宋"/>
          <w:b/>
          <w:bCs/>
          <w:sz w:val="28"/>
          <w:szCs w:val="28"/>
          <w:lang w:val="en-US" w:eastAsia="zh-CN"/>
        </w:rPr>
        <w:t>汇总</w:t>
      </w:r>
      <w:r>
        <w:rPr>
          <w:rFonts w:hint="eastAsia" w:ascii="仿宋" w:hAnsi="仿宋" w:eastAsia="仿宋"/>
          <w:b/>
          <w:bCs/>
          <w:sz w:val="28"/>
          <w:szCs w:val="28"/>
        </w:rPr>
        <w:t>表</w:t>
      </w:r>
    </w:p>
    <w:p>
      <w:pPr>
        <w:spacing w:line="380" w:lineRule="exact"/>
        <w:ind w:left="147" w:leftChars="67"/>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 xml:space="preserve">                   项目编号：</w:t>
      </w:r>
    </w:p>
    <w:p>
      <w:pPr>
        <w:spacing w:line="380" w:lineRule="exact"/>
        <w:ind w:left="147" w:leftChars="67"/>
        <w:rPr>
          <w:rFonts w:ascii="仿宋" w:hAnsi="仿宋" w:eastAsia="仿宋"/>
          <w:sz w:val="28"/>
          <w:szCs w:val="28"/>
        </w:rPr>
      </w:pPr>
      <w:r>
        <w:rPr>
          <w:rFonts w:hint="eastAsia" w:ascii="仿宋" w:hAnsi="仿宋" w:eastAsia="仿宋"/>
          <w:sz w:val="28"/>
          <w:szCs w:val="28"/>
        </w:rPr>
        <w:t>货币单位：</w:t>
      </w:r>
    </w:p>
    <w:p>
      <w:pPr>
        <w:rPr>
          <w:rFonts w:hint="eastAsia" w:ascii="仿宋" w:hAnsi="仿宋" w:eastAsia="仿宋"/>
          <w:sz w:val="28"/>
          <w:szCs w:val="28"/>
          <w:lang w:eastAsia="zh-CN"/>
        </w:rPr>
      </w:pPr>
    </w:p>
    <w:p>
      <w:pPr>
        <w:rPr>
          <w:rFonts w:hint="eastAsia" w:ascii="仿宋" w:hAnsi="仿宋" w:eastAsia="仿宋"/>
          <w:sz w:val="28"/>
          <w:szCs w:val="28"/>
          <w:lang w:eastAsia="zh-CN"/>
        </w:rPr>
      </w:pPr>
      <w:r>
        <w:rPr>
          <w:rFonts w:hint="eastAsia" w:ascii="仿宋" w:hAnsi="仿宋" w:eastAsia="仿宋"/>
          <w:sz w:val="28"/>
          <w:szCs w:val="28"/>
          <w:lang w:eastAsia="zh-CN"/>
        </w:rPr>
        <w:t>详见附件</w:t>
      </w:r>
      <w:r>
        <w:rPr>
          <w:rFonts w:hint="eastAsia" w:ascii="仿宋" w:hAnsi="仿宋" w:eastAsia="仿宋"/>
          <w:sz w:val="28"/>
          <w:szCs w:val="28"/>
          <w:lang w:val="en-US" w:eastAsia="zh-CN"/>
        </w:rPr>
        <w:t>2</w:t>
      </w:r>
      <w:r>
        <w:rPr>
          <w:rFonts w:hint="eastAsia" w:ascii="仿宋" w:hAnsi="仿宋" w:eastAsia="仿宋"/>
          <w:sz w:val="28"/>
          <w:szCs w:val="28"/>
          <w:lang w:eastAsia="zh-CN"/>
        </w:rPr>
        <w:t>工程量清单</w:t>
      </w:r>
    </w:p>
    <w:p>
      <w:pPr>
        <w:spacing w:line="360" w:lineRule="auto"/>
        <w:ind w:right="960"/>
        <w:jc w:val="right"/>
        <w:rPr>
          <w:rFonts w:hint="eastAsia" w:ascii="仿宋" w:hAnsi="仿宋" w:eastAsia="仿宋"/>
          <w:sz w:val="28"/>
          <w:szCs w:val="28"/>
          <w:lang w:val="zh-CN"/>
        </w:rPr>
      </w:pPr>
    </w:p>
    <w:p>
      <w:pPr>
        <w:spacing w:line="360" w:lineRule="auto"/>
        <w:ind w:right="960"/>
        <w:jc w:val="right"/>
        <w:rPr>
          <w:rFonts w:hint="eastAsia" w:ascii="仿宋" w:hAnsi="仿宋" w:eastAsia="仿宋"/>
          <w:sz w:val="28"/>
          <w:szCs w:val="28"/>
          <w:lang w:val="zh-CN"/>
        </w:rPr>
      </w:pPr>
    </w:p>
    <w:p>
      <w:pPr>
        <w:spacing w:line="360" w:lineRule="auto"/>
        <w:ind w:right="960"/>
        <w:jc w:val="right"/>
        <w:rPr>
          <w:rFonts w:ascii="仿宋" w:hAnsi="仿宋" w:eastAsia="仿宋"/>
          <w:sz w:val="28"/>
          <w:szCs w:val="28"/>
          <w:lang w:val="zh-CN"/>
        </w:rPr>
      </w:pPr>
      <w:r>
        <w:rPr>
          <w:rFonts w:hint="eastAsia" w:ascii="仿宋" w:hAnsi="仿宋" w:eastAsia="仿宋"/>
          <w:sz w:val="28"/>
          <w:szCs w:val="28"/>
          <w:lang w:val="zh-CN"/>
        </w:rPr>
        <w:t>报价授权委托人</w:t>
      </w:r>
      <w:r>
        <w:rPr>
          <w:rFonts w:ascii="仿宋" w:hAnsi="仿宋" w:eastAsia="仿宋"/>
          <w:sz w:val="28"/>
          <w:szCs w:val="28"/>
          <w:lang w:val="zh-CN"/>
        </w:rPr>
        <w:t>（签字</w:t>
      </w:r>
      <w:r>
        <w:rPr>
          <w:rFonts w:hint="eastAsia" w:ascii="仿宋" w:hAnsi="仿宋" w:eastAsia="仿宋"/>
          <w:sz w:val="28"/>
          <w:szCs w:val="28"/>
          <w:lang w:val="zh-CN"/>
        </w:rPr>
        <w:t>或盖章</w:t>
      </w:r>
      <w:r>
        <w:rPr>
          <w:rFonts w:ascii="仿宋" w:hAnsi="仿宋" w:eastAsia="仿宋"/>
          <w:sz w:val="28"/>
          <w:szCs w:val="28"/>
          <w:lang w:val="zh-CN"/>
        </w:rPr>
        <w:t>）：</w:t>
      </w:r>
    </w:p>
    <w:p>
      <w:pPr>
        <w:spacing w:line="380" w:lineRule="exact"/>
        <w:ind w:right="1120" w:firstLine="4200" w:firstLineChars="1500"/>
        <w:outlineLvl w:val="2"/>
        <w:rPr>
          <w:rFonts w:ascii="仿宋" w:hAnsi="仿宋" w:eastAsia="仿宋"/>
          <w:bCs/>
          <w:sz w:val="28"/>
          <w:szCs w:val="28"/>
          <w:u w:val="single"/>
        </w:rPr>
      </w:pPr>
      <w:r>
        <w:rPr>
          <w:rFonts w:hint="eastAsia" w:ascii="仿宋" w:hAnsi="仿宋" w:eastAsia="仿宋"/>
          <w:sz w:val="28"/>
          <w:szCs w:val="28"/>
          <w:lang w:val="zh-CN"/>
        </w:rPr>
        <w:t xml:space="preserve">日 </w:t>
      </w:r>
      <w:r>
        <w:rPr>
          <w:rFonts w:ascii="仿宋" w:hAnsi="仿宋" w:eastAsia="仿宋"/>
          <w:sz w:val="28"/>
          <w:szCs w:val="28"/>
          <w:lang w:val="zh-CN"/>
        </w:rPr>
        <w:t xml:space="preserve">        </w:t>
      </w:r>
      <w:r>
        <w:rPr>
          <w:rFonts w:hint="eastAsia" w:ascii="仿宋" w:hAnsi="仿宋" w:eastAsia="仿宋"/>
          <w:sz w:val="28"/>
          <w:szCs w:val="28"/>
          <w:lang w:val="zh-CN"/>
        </w:rPr>
        <w:t>期：</w:t>
      </w:r>
    </w:p>
    <w:p>
      <w:pPr>
        <w:rPr>
          <w:rFonts w:ascii="仿宋" w:hAnsi="仿宋" w:eastAsia="仿宋"/>
          <w:b/>
          <w:color w:val="FF0000"/>
          <w:sz w:val="36"/>
          <w:szCs w:val="36"/>
        </w:rPr>
      </w:pPr>
    </w:p>
    <w:p>
      <w:pPr>
        <w:spacing w:after="0" w:line="420" w:lineRule="exact"/>
        <w:rPr>
          <w:rFonts w:ascii="仿宋" w:hAnsi="仿宋" w:eastAsia="仿宋"/>
          <w:sz w:val="24"/>
          <w:szCs w:val="24"/>
        </w:rPr>
      </w:pPr>
      <w:r>
        <w:rPr>
          <w:rFonts w:ascii="仿宋" w:hAnsi="仿宋" w:eastAsia="仿宋"/>
          <w:sz w:val="24"/>
          <w:szCs w:val="24"/>
        </w:rPr>
        <w:t>注：</w:t>
      </w:r>
      <w:r>
        <w:rPr>
          <w:rFonts w:hint="eastAsia" w:ascii="仿宋" w:hAnsi="仿宋" w:eastAsia="仿宋"/>
          <w:sz w:val="24"/>
          <w:szCs w:val="24"/>
        </w:rPr>
        <w:t xml:space="preserve"> </w:t>
      </w:r>
      <w:r>
        <w:rPr>
          <w:rFonts w:ascii="仿宋" w:hAnsi="仿宋" w:eastAsia="仿宋"/>
          <w:sz w:val="24"/>
          <w:szCs w:val="24"/>
        </w:rPr>
        <w:t xml:space="preserve">   1.如果按单价计算的结果与总价不一致,以单价为准修正总价。</w:t>
      </w:r>
    </w:p>
    <w:p>
      <w:pPr>
        <w:numPr>
          <w:ilvl w:val="0"/>
          <w:numId w:val="1"/>
        </w:numPr>
        <w:spacing w:after="0" w:line="420" w:lineRule="exact"/>
        <w:ind w:left="1469" w:leftChars="0" w:hanging="419" w:firstLineChars="0"/>
        <w:rPr>
          <w:rFonts w:ascii="仿宋" w:hAnsi="仿宋" w:eastAsia="仿宋"/>
          <w:sz w:val="24"/>
          <w:szCs w:val="24"/>
        </w:rPr>
      </w:pPr>
      <w:r>
        <w:rPr>
          <w:rFonts w:ascii="仿宋" w:hAnsi="仿宋" w:eastAsia="仿宋"/>
          <w:sz w:val="24"/>
          <w:szCs w:val="24"/>
        </w:rPr>
        <w:t>如果不提</w:t>
      </w:r>
      <w:r>
        <w:rPr>
          <w:rFonts w:hint="eastAsia" w:ascii="仿宋" w:hAnsi="仿宋" w:eastAsia="仿宋"/>
          <w:sz w:val="24"/>
          <w:szCs w:val="24"/>
        </w:rPr>
        <w:t>分项</w:t>
      </w:r>
      <w:r>
        <w:rPr>
          <w:rFonts w:ascii="仿宋" w:hAnsi="仿宋" w:eastAsia="仿宋"/>
          <w:sz w:val="24"/>
          <w:szCs w:val="24"/>
        </w:rPr>
        <w:t>报价将视为没有实质性响应</w:t>
      </w:r>
      <w:r>
        <w:rPr>
          <w:rFonts w:hint="eastAsia" w:ascii="仿宋" w:hAnsi="仿宋" w:eastAsia="仿宋"/>
          <w:sz w:val="24"/>
          <w:szCs w:val="24"/>
        </w:rPr>
        <w:t>公开询价</w:t>
      </w:r>
      <w:r>
        <w:rPr>
          <w:rFonts w:ascii="仿宋" w:hAnsi="仿宋" w:eastAsia="仿宋"/>
          <w:sz w:val="24"/>
          <w:szCs w:val="24"/>
        </w:rPr>
        <w:t>文件。</w:t>
      </w: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r>
        <w:rPr>
          <w:rFonts w:hint="eastAsia"/>
          <w:b/>
          <w:szCs w:val="21"/>
        </w:rPr>
        <w:t xml:space="preserve">           </w:t>
      </w: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rPr>
      </w:pPr>
    </w:p>
    <w:p>
      <w:pPr>
        <w:jc w:val="both"/>
        <w:outlineLvl w:val="1"/>
        <w:rPr>
          <w:rFonts w:hint="eastAsia"/>
          <w:b/>
          <w:szCs w:val="21"/>
          <w:lang w:val="en-US" w:eastAsia="zh-CN"/>
        </w:rPr>
      </w:pPr>
    </w:p>
    <w:p>
      <w:pPr>
        <w:jc w:val="center"/>
        <w:outlineLvl w:val="1"/>
        <w:rPr>
          <w:rFonts w:ascii="仿宋" w:hAnsi="仿宋" w:eastAsia="仿宋"/>
          <w:b/>
          <w:sz w:val="28"/>
          <w:szCs w:val="28"/>
        </w:rPr>
      </w:pPr>
      <w:r>
        <w:rPr>
          <w:rFonts w:hint="eastAsia" w:ascii="仿宋" w:hAnsi="仿宋" w:eastAsia="仿宋"/>
          <w:b/>
          <w:bCs/>
          <w:sz w:val="28"/>
          <w:szCs w:val="28"/>
          <w:lang w:val="en-US" w:eastAsia="zh-CN"/>
        </w:rPr>
        <w:t>3</w:t>
      </w:r>
      <w:r>
        <w:rPr>
          <w:rFonts w:hint="eastAsia" w:ascii="仿宋" w:hAnsi="仿宋" w:eastAsia="仿宋"/>
          <w:b/>
          <w:bCs/>
          <w:sz w:val="28"/>
          <w:szCs w:val="28"/>
        </w:rPr>
        <w:t>、参与人的资格证明文件</w:t>
      </w:r>
    </w:p>
    <w:p>
      <w:pPr>
        <w:pStyle w:val="11"/>
        <w:rPr>
          <w:rFonts w:ascii="仿宋" w:hAnsi="仿宋" w:eastAsia="仿宋"/>
          <w:szCs w:val="28"/>
        </w:rPr>
      </w:pPr>
    </w:p>
    <w:p>
      <w:pPr>
        <w:spacing w:line="380" w:lineRule="exact"/>
        <w:jc w:val="center"/>
        <w:outlineLvl w:val="2"/>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-1关于资格的声明函</w:t>
      </w:r>
      <w:r>
        <w:rPr>
          <w:rFonts w:hint="eastAsia" w:ascii="仿宋" w:hAnsi="仿宋" w:eastAsia="仿宋"/>
          <w:b/>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ascii="仿宋" w:hAnsi="仿宋" w:eastAsia="仿宋"/>
          <w:sz w:val="28"/>
          <w:szCs w:val="28"/>
        </w:rPr>
      </w:pPr>
      <w:r>
        <w:rPr>
          <w:rFonts w:hint="eastAsia" w:ascii="仿宋" w:hAnsi="仿宋" w:eastAsia="仿宋"/>
          <w:sz w:val="28"/>
          <w:szCs w:val="28"/>
        </w:rPr>
        <w:t>关于贵方</w:t>
      </w:r>
      <w:r>
        <w:rPr>
          <w:rFonts w:hint="eastAsia" w:ascii="仿宋" w:hAnsi="仿宋" w:eastAsia="仿宋"/>
          <w:sz w:val="28"/>
          <w:szCs w:val="28"/>
          <w:u w:val="single"/>
        </w:rPr>
        <w:t xml:space="preserve">       </w:t>
      </w:r>
      <w:r>
        <w:rPr>
          <w:rFonts w:hint="eastAsia" w:ascii="仿宋" w:hAnsi="仿宋" w:eastAsia="仿宋"/>
          <w:sz w:val="28"/>
          <w:szCs w:val="28"/>
        </w:rPr>
        <w:t>年</w:t>
      </w:r>
      <w:r>
        <w:rPr>
          <w:rFonts w:hint="eastAsia" w:ascii="仿宋" w:hAnsi="仿宋" w:eastAsia="仿宋"/>
          <w:sz w:val="28"/>
          <w:szCs w:val="28"/>
          <w:u w:val="single"/>
        </w:rPr>
        <w:t xml:space="preserve">    </w:t>
      </w:r>
      <w:r>
        <w:rPr>
          <w:rFonts w:hint="eastAsia" w:ascii="仿宋" w:hAnsi="仿宋" w:eastAsia="仿宋"/>
          <w:sz w:val="28"/>
          <w:szCs w:val="28"/>
        </w:rPr>
        <w:t>月</w:t>
      </w:r>
      <w:r>
        <w:rPr>
          <w:rFonts w:hint="eastAsia" w:ascii="仿宋" w:hAnsi="仿宋" w:eastAsia="仿宋"/>
          <w:sz w:val="28"/>
          <w:szCs w:val="28"/>
          <w:u w:val="single"/>
        </w:rPr>
        <w:t xml:space="preserve">    </w:t>
      </w:r>
      <w:r>
        <w:rPr>
          <w:rFonts w:hint="eastAsia" w:ascii="仿宋" w:hAnsi="仿宋" w:eastAsia="仿宋"/>
          <w:sz w:val="28"/>
          <w:szCs w:val="28"/>
        </w:rPr>
        <w:t>日</w:t>
      </w:r>
      <w:r>
        <w:rPr>
          <w:rFonts w:hint="eastAsia" w:ascii="仿宋" w:hAnsi="仿宋" w:eastAsia="仿宋"/>
          <w:sz w:val="28"/>
          <w:szCs w:val="28"/>
          <w:u w:val="single"/>
        </w:rPr>
        <w:t xml:space="preserve">     </w:t>
      </w:r>
      <w:r>
        <w:rPr>
          <w:rFonts w:hint="eastAsia" w:ascii="仿宋" w:hAnsi="仿宋" w:eastAsia="仿宋"/>
          <w:sz w:val="28"/>
          <w:szCs w:val="28"/>
        </w:rPr>
        <w:t xml:space="preserve"> （项目编号）公开询价邀请，本签字人愿意参加本次报价，提供公开询价文件中规定的</w:t>
      </w:r>
      <w:r>
        <w:rPr>
          <w:rFonts w:hint="eastAsia" w:ascii="仿宋" w:hAnsi="仿宋" w:eastAsia="仿宋"/>
          <w:sz w:val="28"/>
          <w:szCs w:val="28"/>
          <w:u w:val="single"/>
        </w:rPr>
        <w:t xml:space="preserve">                   </w:t>
      </w:r>
      <w:r>
        <w:rPr>
          <w:rFonts w:hint="eastAsia" w:ascii="仿宋" w:hAnsi="仿宋" w:eastAsia="仿宋"/>
          <w:sz w:val="28"/>
          <w:szCs w:val="28"/>
        </w:rPr>
        <w:t>项目，并证明提交的下列文件和说明是准确的和真实的。</w:t>
      </w:r>
      <w:r>
        <w:rPr>
          <w:rFonts w:hint="eastAsia" w:ascii="仿宋" w:hAnsi="仿宋" w:eastAsia="仿宋"/>
          <w:sz w:val="28"/>
          <w:szCs w:val="28"/>
        </w:rPr>
        <w:cr/>
      </w:r>
      <w:bookmarkStart w:id="208" w:name="_GoBack"/>
      <w:bookmarkEnd w:id="208"/>
    </w:p>
    <w:p>
      <w:pPr>
        <w:spacing w:after="0" w:line="460" w:lineRule="exact"/>
        <w:ind w:firstLine="560" w:firstLineChars="200"/>
        <w:rPr>
          <w:rFonts w:ascii="仿宋" w:hAnsi="仿宋" w:eastAsia="仿宋"/>
          <w:sz w:val="28"/>
          <w:szCs w:val="28"/>
        </w:rPr>
      </w:pPr>
      <w:r>
        <w:rPr>
          <w:rFonts w:hint="eastAsia" w:ascii="仿宋" w:hAnsi="仿宋" w:eastAsia="仿宋"/>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sz w:val="28"/>
          <w:szCs w:val="28"/>
        </w:rPr>
      </w:pPr>
      <w:r>
        <w:rPr>
          <w:rFonts w:hint="eastAsia" w:ascii="仿宋" w:hAnsi="仿宋" w:eastAsia="仿宋"/>
          <w:sz w:val="28"/>
          <w:szCs w:val="28"/>
        </w:rPr>
        <w:t>2．我方的资格声明一份，随报价文件一同递交。</w:t>
      </w:r>
    </w:p>
    <w:p>
      <w:pPr>
        <w:spacing w:line="460" w:lineRule="exact"/>
        <w:ind w:firstLine="560" w:firstLineChars="200"/>
        <w:rPr>
          <w:rFonts w:ascii="仿宋" w:hAnsi="仿宋" w:eastAsia="仿宋"/>
          <w:sz w:val="28"/>
          <w:szCs w:val="28"/>
        </w:rPr>
      </w:pP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地   </w:t>
      </w:r>
      <w:r>
        <w:rPr>
          <w:rFonts w:ascii="仿宋" w:hAnsi="仿宋" w:eastAsia="仿宋"/>
          <w:sz w:val="28"/>
          <w:szCs w:val="28"/>
        </w:rPr>
        <w:t xml:space="preserve">     </w:t>
      </w:r>
      <w:r>
        <w:rPr>
          <w:rFonts w:hint="eastAsia" w:ascii="仿宋" w:hAnsi="仿宋" w:eastAsia="仿宋"/>
          <w:sz w:val="28"/>
          <w:szCs w:val="28"/>
        </w:rPr>
        <w:t xml:space="preserve">  址：</w:t>
      </w:r>
      <w:r>
        <w:rPr>
          <w:rFonts w:hint="eastAsia" w:ascii="仿宋" w:hAnsi="仿宋" w:eastAsia="仿宋"/>
          <w:sz w:val="28"/>
          <w:szCs w:val="28"/>
          <w:u w:val="single"/>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邮    </w:t>
      </w:r>
      <w:r>
        <w:rPr>
          <w:rFonts w:ascii="仿宋" w:hAnsi="仿宋" w:eastAsia="仿宋"/>
          <w:sz w:val="28"/>
          <w:szCs w:val="28"/>
        </w:rPr>
        <w:t xml:space="preserve">     </w:t>
      </w:r>
      <w:r>
        <w:rPr>
          <w:rFonts w:hint="eastAsia" w:ascii="仿宋" w:hAnsi="仿宋" w:eastAsia="仿宋"/>
          <w:sz w:val="28"/>
          <w:szCs w:val="28"/>
        </w:rPr>
        <w:t xml:space="preserve"> 编：</w:t>
      </w:r>
      <w:r>
        <w:rPr>
          <w:rFonts w:hint="eastAsia" w:ascii="仿宋" w:hAnsi="仿宋" w:eastAsia="仿宋"/>
          <w:sz w:val="28"/>
          <w:szCs w:val="28"/>
          <w:u w:val="single"/>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电 </w:t>
      </w:r>
      <w:r>
        <w:rPr>
          <w:rFonts w:ascii="仿宋" w:hAnsi="仿宋" w:eastAsia="仿宋"/>
          <w:sz w:val="28"/>
          <w:szCs w:val="28"/>
        </w:rPr>
        <w:t xml:space="preserve"> </w:t>
      </w:r>
      <w:r>
        <w:rPr>
          <w:rFonts w:hint="eastAsia" w:ascii="仿宋" w:hAnsi="仿宋" w:eastAsia="仿宋"/>
          <w:sz w:val="28"/>
          <w:szCs w:val="28"/>
        </w:rPr>
        <w:t>话或传  真：</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sz w:val="28"/>
          <w:szCs w:val="28"/>
        </w:rPr>
        <w:t>报价授权委托人：</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r>
        <w:rPr>
          <w:rFonts w:hint="eastAsia" w:ascii="仿宋" w:hAnsi="仿宋" w:eastAsia="仿宋"/>
          <w:sz w:val="28"/>
          <w:szCs w:val="28"/>
        </w:rPr>
        <w:t xml:space="preserve">              </w:t>
      </w:r>
      <w:r>
        <w:rPr>
          <w:rFonts w:hint="eastAsia" w:ascii="仿宋" w:hAnsi="仿宋" w:eastAsia="仿宋" w:cs="仿宋"/>
          <w:color w:val="auto"/>
          <w:sz w:val="28"/>
          <w:szCs w:val="28"/>
        </w:rPr>
        <w:t xml:space="preserve">                </w:t>
      </w:r>
      <w:bookmarkStart w:id="183" w:name="_Toc251613841"/>
      <w:bookmarkStart w:id="184" w:name="_Toc266870918"/>
      <w:bookmarkStart w:id="185" w:name="_Toc266868681"/>
      <w:bookmarkStart w:id="186" w:name="_Toc255975018"/>
      <w:bookmarkStart w:id="187" w:name="_Toc266870443"/>
      <w:bookmarkStart w:id="188" w:name="_Toc225669330"/>
      <w:bookmarkStart w:id="189" w:name="_Toc254790911"/>
      <w:bookmarkStart w:id="190" w:name="_Toc259692751"/>
      <w:bookmarkStart w:id="191" w:name="_Toc213756059"/>
      <w:bookmarkStart w:id="192" w:name="_Toc219800251"/>
      <w:bookmarkStart w:id="193" w:name="_Toc235438000"/>
      <w:bookmarkStart w:id="194" w:name="_Toc223146616"/>
      <w:bookmarkStart w:id="195" w:name="_Toc236021459"/>
      <w:bookmarkStart w:id="196" w:name="_Toc232302124"/>
      <w:bookmarkStart w:id="197" w:name="_Toc227058538"/>
      <w:bookmarkStart w:id="198" w:name="_Toc217891410"/>
      <w:bookmarkStart w:id="199" w:name="_Toc230071155"/>
      <w:bookmarkStart w:id="200" w:name="_Toc258401267"/>
      <w:bookmarkStart w:id="201" w:name="_Toc249325722"/>
      <w:bookmarkStart w:id="202" w:name="_Toc235438354"/>
      <w:bookmarkStart w:id="203" w:name="_Toc235438283"/>
      <w:bookmarkStart w:id="204" w:name="_Toc253066626"/>
      <w:bookmarkStart w:id="205" w:name="_Toc259520876"/>
      <w:bookmarkStart w:id="206" w:name="_Toc259692658"/>
      <w:bookmarkStart w:id="207" w:name="_Toc251586243"/>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ascii="仿宋" w:hAnsi="仿宋" w:eastAsia="仿宋"/>
          <w:b/>
          <w:sz w:val="28"/>
          <w:szCs w:val="28"/>
        </w:rPr>
        <w:t>2</w:t>
      </w:r>
      <w:r>
        <w:rPr>
          <w:rFonts w:hint="eastAsia" w:ascii="仿宋" w:hAnsi="仿宋" w:eastAsia="仿宋"/>
          <w:b/>
          <w:sz w:val="28"/>
          <w:szCs w:val="28"/>
        </w:rPr>
        <w:t>法定代表人授权书</w:t>
      </w:r>
      <w:r>
        <w:rPr>
          <w:rFonts w:hint="eastAsia" w:ascii="仿宋" w:hAnsi="仿宋" w:eastAsia="仿宋"/>
          <w:b/>
          <w:sz w:val="28"/>
          <w:szCs w:val="28"/>
        </w:rPr>
        <w:cr/>
      </w:r>
    </w:p>
    <w:p>
      <w:pPr>
        <w:spacing w:line="50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u w:val="single"/>
          <w:lang w:val="zh-CN"/>
        </w:rPr>
        <w:t>（参与人全称）</w:t>
      </w:r>
      <w:r>
        <w:rPr>
          <w:rFonts w:hint="eastAsia" w:ascii="仿宋" w:hAnsi="仿宋" w:eastAsia="仿宋"/>
          <w:sz w:val="28"/>
          <w:szCs w:val="28"/>
          <w:lang w:val="zh-CN"/>
        </w:rPr>
        <w:t>法定代表人</w:t>
      </w:r>
      <w:r>
        <w:rPr>
          <w:rFonts w:hint="eastAsia" w:ascii="仿宋" w:hAnsi="仿宋" w:eastAsia="仿宋"/>
          <w:sz w:val="28"/>
          <w:szCs w:val="28"/>
          <w:u w:val="single"/>
        </w:rPr>
        <w:t xml:space="preserve"> （姓名）、</w:t>
      </w:r>
      <w:r>
        <w:rPr>
          <w:rFonts w:hint="eastAsia" w:ascii="仿宋" w:hAnsi="仿宋" w:eastAsia="仿宋"/>
          <w:sz w:val="28"/>
          <w:szCs w:val="28"/>
        </w:rPr>
        <w:t xml:space="preserve"> </w:t>
      </w:r>
      <w:r>
        <w:rPr>
          <w:rFonts w:hint="eastAsia" w:ascii="仿宋" w:hAnsi="仿宋" w:eastAsia="仿宋"/>
          <w:sz w:val="28"/>
          <w:szCs w:val="28"/>
          <w:u w:val="single"/>
        </w:rPr>
        <w:t xml:space="preserve">  （身份证号）  </w:t>
      </w:r>
      <w:r>
        <w:rPr>
          <w:rFonts w:hint="eastAsia" w:ascii="仿宋" w:hAnsi="仿宋" w:eastAsia="仿宋"/>
          <w:sz w:val="28"/>
          <w:szCs w:val="28"/>
          <w:lang w:val="zh-CN"/>
        </w:rPr>
        <w:t>授权</w:t>
      </w:r>
      <w:r>
        <w:rPr>
          <w:rFonts w:hint="eastAsia" w:ascii="仿宋" w:hAnsi="仿宋" w:eastAsia="仿宋"/>
          <w:sz w:val="28"/>
          <w:szCs w:val="28"/>
          <w:u w:val="single"/>
        </w:rPr>
        <w:t xml:space="preserve"> </w:t>
      </w:r>
      <w:r>
        <w:rPr>
          <w:rFonts w:hint="eastAsia" w:ascii="仿宋" w:hAnsi="仿宋" w:eastAsia="仿宋"/>
          <w:sz w:val="28"/>
          <w:szCs w:val="28"/>
          <w:u w:val="single"/>
          <w:lang w:val="zh-CN"/>
        </w:rPr>
        <w:t>（报价授权代表姓名）</w:t>
      </w:r>
      <w:r>
        <w:rPr>
          <w:rFonts w:hint="eastAsia" w:ascii="仿宋" w:hAnsi="仿宋" w:eastAsia="仿宋"/>
          <w:sz w:val="28"/>
          <w:szCs w:val="28"/>
          <w:lang w:val="zh-CN"/>
        </w:rPr>
        <w:t>为参与人代表，代表本公司参加贵司组织的</w:t>
      </w:r>
      <w:r>
        <w:rPr>
          <w:rFonts w:hint="eastAsia" w:ascii="仿宋" w:hAnsi="仿宋" w:eastAsia="仿宋"/>
          <w:sz w:val="28"/>
          <w:szCs w:val="28"/>
          <w:u w:val="single"/>
        </w:rPr>
        <w:t xml:space="preserve">            </w:t>
      </w:r>
      <w:r>
        <w:rPr>
          <w:rFonts w:hint="eastAsia" w:ascii="仿宋" w:hAnsi="仿宋" w:eastAsia="仿宋"/>
          <w:sz w:val="28"/>
          <w:szCs w:val="28"/>
          <w:lang w:val="zh-CN"/>
        </w:rPr>
        <w:t>项目（项目编号</w:t>
      </w:r>
      <w:r>
        <w:rPr>
          <w:rFonts w:hint="eastAsia" w:ascii="仿宋" w:hAnsi="仿宋" w:eastAsia="仿宋"/>
          <w:sz w:val="28"/>
          <w:szCs w:val="28"/>
          <w:u w:val="single"/>
        </w:rPr>
        <w:t xml:space="preserve">       </w:t>
      </w:r>
      <w:r>
        <w:rPr>
          <w:rFonts w:hint="eastAsia" w:ascii="仿宋" w:hAnsi="仿宋" w:eastAsia="仿宋"/>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lang w:val="zh-CN"/>
        </w:rPr>
        <w:t>本授权书自出具之日起生效。</w:t>
      </w:r>
    </w:p>
    <w:p>
      <w:pPr>
        <w:autoSpaceDE w:val="0"/>
        <w:autoSpaceDN w:val="0"/>
        <w:adjustRightInd w:val="0"/>
        <w:spacing w:line="500" w:lineRule="exact"/>
        <w:rPr>
          <w:rFonts w:ascii="仿宋" w:hAnsi="仿宋" w:eastAsia="仿宋"/>
          <w:sz w:val="28"/>
          <w:szCs w:val="28"/>
        </w:rPr>
      </w:pPr>
    </w:p>
    <w:p>
      <w:pPr>
        <w:spacing w:after="0" w:line="500" w:lineRule="exact"/>
        <w:rPr>
          <w:rFonts w:ascii="仿宋" w:hAnsi="仿宋" w:eastAsia="仿宋"/>
          <w:sz w:val="28"/>
          <w:szCs w:val="28"/>
        </w:rPr>
      </w:pPr>
      <w:r>
        <w:rPr>
          <w:rFonts w:ascii="仿宋" w:hAnsi="仿宋" w:eastAsia="仿宋"/>
          <w:sz w:val="28"/>
          <w:szCs w:val="28"/>
        </w:rPr>
        <w:t>法定代表人签</w:t>
      </w:r>
      <w:r>
        <w:rPr>
          <w:rFonts w:hint="eastAsia" w:ascii="仿宋" w:hAnsi="仿宋" w:eastAsia="仿宋"/>
          <w:sz w:val="28"/>
          <w:szCs w:val="28"/>
        </w:rPr>
        <w:t>字</w:t>
      </w:r>
      <w:r>
        <w:rPr>
          <w:rFonts w:ascii="仿宋" w:hAnsi="仿宋" w:eastAsia="仿宋"/>
          <w:sz w:val="28"/>
          <w:szCs w:val="28"/>
        </w:rPr>
        <w:t>：</w:t>
      </w:r>
    </w:p>
    <w:p>
      <w:pPr>
        <w:spacing w:after="0" w:line="500" w:lineRule="exact"/>
        <w:rPr>
          <w:rFonts w:ascii="仿宋" w:hAnsi="仿宋" w:eastAsia="仿宋"/>
          <w:sz w:val="28"/>
          <w:szCs w:val="28"/>
        </w:rPr>
      </w:pPr>
      <w:r>
        <w:rPr>
          <w:rFonts w:hint="eastAsia" w:ascii="仿宋" w:hAnsi="仿宋" w:eastAsia="仿宋"/>
          <w:sz w:val="28"/>
          <w:szCs w:val="28"/>
        </w:rPr>
        <w:t>参与人</w:t>
      </w:r>
      <w:r>
        <w:rPr>
          <w:rFonts w:ascii="仿宋" w:hAnsi="仿宋" w:eastAsia="仿宋"/>
          <w:sz w:val="28"/>
          <w:szCs w:val="28"/>
        </w:rPr>
        <w:t>(公章)：</w:t>
      </w:r>
    </w:p>
    <w:p>
      <w:pPr>
        <w:spacing w:after="0" w:line="500" w:lineRule="exact"/>
        <w:rPr>
          <w:rFonts w:ascii="仿宋" w:hAnsi="仿宋" w:eastAsia="仿宋"/>
          <w:sz w:val="28"/>
          <w:szCs w:val="28"/>
        </w:rPr>
      </w:pPr>
      <w:r>
        <w:rPr>
          <w:rFonts w:ascii="仿宋" w:hAnsi="仿宋" w:eastAsia="仿宋"/>
          <w:sz w:val="28"/>
          <w:szCs w:val="28"/>
        </w:rPr>
        <w:t>日  期：</w:t>
      </w:r>
    </w:p>
    <w:p>
      <w:pPr>
        <w:spacing w:after="0" w:line="500" w:lineRule="exact"/>
        <w:rPr>
          <w:rFonts w:ascii="仿宋" w:hAnsi="仿宋" w:eastAsia="仿宋"/>
          <w:sz w:val="28"/>
          <w:szCs w:val="28"/>
        </w:rPr>
      </w:pPr>
      <w:r>
        <w:rPr>
          <w:rFonts w:ascii="仿宋" w:hAnsi="仿宋" w:eastAsia="仿宋"/>
          <w:sz w:val="28"/>
          <w:szCs w:val="28"/>
        </w:rPr>
        <w:t>附:</w:t>
      </w:r>
    </w:p>
    <w:p>
      <w:pPr>
        <w:spacing w:after="0" w:line="500" w:lineRule="exact"/>
        <w:rPr>
          <w:rFonts w:ascii="仿宋" w:hAnsi="仿宋" w:eastAsia="仿宋"/>
          <w:sz w:val="28"/>
          <w:szCs w:val="28"/>
        </w:rPr>
      </w:pPr>
      <w:r>
        <w:rPr>
          <w:rFonts w:hint="eastAsia" w:ascii="仿宋" w:hAnsi="仿宋" w:eastAsia="仿宋"/>
          <w:sz w:val="28"/>
          <w:szCs w:val="28"/>
        </w:rPr>
        <w:t>报价授权委托人</w:t>
      </w:r>
      <w:r>
        <w:rPr>
          <w:rFonts w:ascii="仿宋" w:hAnsi="仿宋" w:eastAsia="仿宋"/>
          <w:sz w:val="28"/>
          <w:szCs w:val="28"/>
        </w:rPr>
        <w:t>姓名：</w:t>
      </w:r>
      <w:r>
        <w:rPr>
          <w:rFonts w:hint="eastAsia" w:ascii="仿宋" w:hAnsi="仿宋" w:eastAsia="仿宋"/>
          <w:sz w:val="28"/>
          <w:szCs w:val="28"/>
        </w:rPr>
        <w:t>（签字）</w:t>
      </w:r>
    </w:p>
    <w:p>
      <w:pPr>
        <w:spacing w:after="0" w:line="500" w:lineRule="exact"/>
        <w:rPr>
          <w:rFonts w:ascii="仿宋" w:hAnsi="仿宋" w:eastAsia="仿宋"/>
          <w:sz w:val="28"/>
          <w:szCs w:val="28"/>
        </w:rPr>
      </w:pPr>
      <w:r>
        <w:rPr>
          <w:rFonts w:ascii="仿宋" w:hAnsi="仿宋" w:eastAsia="仿宋"/>
          <w:sz w:val="28"/>
          <w:szCs w:val="28"/>
        </w:rPr>
        <w:t>职        务：</w:t>
      </w:r>
    </w:p>
    <w:p>
      <w:pPr>
        <w:spacing w:after="0" w:line="500" w:lineRule="exact"/>
        <w:rPr>
          <w:rFonts w:ascii="仿宋" w:hAnsi="仿宋" w:eastAsia="仿宋"/>
          <w:sz w:val="28"/>
          <w:szCs w:val="28"/>
        </w:rPr>
      </w:pPr>
      <w:r>
        <w:rPr>
          <w:rFonts w:ascii="仿宋" w:hAnsi="仿宋" w:eastAsia="仿宋"/>
          <w:sz w:val="28"/>
          <w:szCs w:val="28"/>
        </w:rPr>
        <w:t>详细通讯地址：</w:t>
      </w:r>
    </w:p>
    <w:p>
      <w:pPr>
        <w:spacing w:after="0" w:line="500" w:lineRule="exact"/>
        <w:rPr>
          <w:rFonts w:ascii="仿宋" w:hAnsi="仿宋" w:eastAsia="仿宋"/>
          <w:sz w:val="28"/>
          <w:szCs w:val="28"/>
        </w:rPr>
      </w:pPr>
      <w:r>
        <w:rPr>
          <w:rFonts w:ascii="仿宋" w:hAnsi="仿宋" w:eastAsia="仿宋"/>
          <w:sz w:val="28"/>
          <w:szCs w:val="28"/>
        </w:rPr>
        <w:t>邮 政 编 码 ：</w:t>
      </w:r>
    </w:p>
    <w:p>
      <w:pPr>
        <w:spacing w:after="0" w:line="500" w:lineRule="exact"/>
        <w:rPr>
          <w:rFonts w:ascii="仿宋" w:hAnsi="仿宋" w:eastAsia="仿宋"/>
          <w:sz w:val="28"/>
          <w:szCs w:val="28"/>
        </w:rPr>
      </w:pPr>
      <w:r>
        <w:rPr>
          <w:rFonts w:ascii="仿宋" w:hAnsi="仿宋" w:eastAsia="仿宋"/>
          <w:sz w:val="28"/>
          <w:szCs w:val="28"/>
        </w:rPr>
        <w:t>传        真：</w:t>
      </w:r>
    </w:p>
    <w:p>
      <w:pPr>
        <w:spacing w:after="0" w:line="500" w:lineRule="exact"/>
        <w:rPr>
          <w:rFonts w:ascii="仿宋" w:hAnsi="仿宋" w:eastAsia="仿宋"/>
          <w:sz w:val="28"/>
          <w:szCs w:val="28"/>
        </w:rPr>
      </w:pPr>
      <w:r>
        <w:rPr>
          <w:rFonts w:ascii="仿宋" w:hAnsi="仿宋" w:eastAsia="仿宋"/>
          <w:sz w:val="28"/>
          <w:szCs w:val="28"/>
        </w:rPr>
        <w:t>电        话：</w:t>
      </w:r>
    </w:p>
    <w:p>
      <w:pPr>
        <w:spacing w:after="0" w:line="500" w:lineRule="exact"/>
        <w:jc w:val="left"/>
        <w:outlineLvl w:val="1"/>
        <w:rPr>
          <w:rFonts w:ascii="仿宋" w:hAnsi="仿宋" w:eastAsia="仿宋"/>
          <w:b/>
          <w:bCs/>
          <w:sz w:val="28"/>
          <w:szCs w:val="28"/>
        </w:rPr>
      </w:pPr>
      <w:r>
        <w:rPr>
          <w:rFonts w:hint="eastAsia" w:ascii="仿宋" w:hAnsi="仿宋" w:eastAsia="仿宋"/>
          <w:b/>
          <w:sz w:val="28"/>
          <w:szCs w:val="28"/>
          <w:lang w:val="zh-CN"/>
        </w:rPr>
        <w:t>附：被授权人身份证件</w:t>
      </w:r>
    </w:p>
    <w:p>
      <w:pPr>
        <w:rPr>
          <w:rFonts w:ascii="仿宋" w:hAnsi="仿宋" w:eastAsia="仿宋"/>
          <w:b/>
          <w:sz w:val="28"/>
          <w:szCs w:val="28"/>
        </w:rPr>
      </w:pPr>
      <w:r>
        <w:rPr>
          <w:rFonts w:ascii="仿宋" w:hAnsi="仿宋" w:eastAsia="仿宋"/>
          <w:b/>
          <w:sz w:val="28"/>
          <w:szCs w:val="28"/>
        </w:rPr>
        <w:br w:type="page"/>
      </w:r>
    </w:p>
    <w:p>
      <w:pPr>
        <w:jc w:val="center"/>
        <w:outlineLvl w:val="1"/>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ascii="仿宋" w:hAnsi="仿宋" w:eastAsia="仿宋"/>
          <w:b/>
          <w:bCs/>
          <w:sz w:val="28"/>
          <w:szCs w:val="28"/>
        </w:rPr>
        <w:t>3</w:t>
      </w:r>
      <w:r>
        <w:rPr>
          <w:rFonts w:hint="eastAsia" w:ascii="仿宋" w:hAnsi="仿宋" w:eastAsia="仿宋"/>
          <w:b/>
          <w:bCs/>
          <w:sz w:val="28"/>
          <w:szCs w:val="28"/>
        </w:rPr>
        <w:t>企业</w:t>
      </w:r>
      <w:r>
        <w:rPr>
          <w:rFonts w:hint="eastAsia" w:ascii="仿宋" w:hAnsi="仿宋" w:eastAsia="仿宋"/>
          <w:b/>
          <w:sz w:val="28"/>
          <w:szCs w:val="28"/>
        </w:rPr>
        <w:t>法人营业执照（复印件）</w:t>
      </w:r>
    </w:p>
    <w:p>
      <w:pPr>
        <w:jc w:val="center"/>
        <w:outlineLvl w:val="1"/>
        <w:rPr>
          <w:rFonts w:ascii="仿宋" w:hAnsi="仿宋" w:eastAsia="仿宋"/>
          <w:b/>
          <w:sz w:val="28"/>
          <w:szCs w:val="28"/>
        </w:rPr>
      </w:pPr>
    </w:p>
    <w:p>
      <w:pPr>
        <w:spacing w:line="46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spacing w:line="460" w:lineRule="exact"/>
        <w:ind w:firstLine="560" w:firstLineChars="200"/>
        <w:rPr>
          <w:rFonts w:ascii="仿宋" w:hAnsi="仿宋" w:eastAsia="仿宋"/>
          <w:sz w:val="28"/>
          <w:szCs w:val="28"/>
        </w:rPr>
      </w:pPr>
      <w:r>
        <w:rPr>
          <w:rFonts w:hint="eastAsia" w:ascii="仿宋" w:hAnsi="仿宋" w:eastAsia="仿宋"/>
          <w:sz w:val="28"/>
          <w:szCs w:val="28"/>
        </w:rPr>
        <w:t>现附上由</w:t>
      </w:r>
      <w:r>
        <w:rPr>
          <w:rFonts w:hint="eastAsia" w:ascii="仿宋" w:hAnsi="仿宋" w:eastAsia="仿宋"/>
          <w:sz w:val="28"/>
          <w:szCs w:val="28"/>
          <w:u w:val="single"/>
        </w:rPr>
        <w:t xml:space="preserve">                         </w:t>
      </w:r>
      <w:r>
        <w:rPr>
          <w:rFonts w:hint="eastAsia" w:ascii="仿宋" w:hAnsi="仿宋" w:eastAsia="仿宋"/>
          <w:sz w:val="28"/>
          <w:szCs w:val="28"/>
        </w:rPr>
        <w:t>（签发机关名称）签发的我方法人营业执照，该执照业经年检，真实有效。</w:t>
      </w: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r>
        <w:rPr>
          <w:rFonts w:hint="eastAsia" w:ascii="仿宋" w:hAnsi="仿宋" w:eastAsia="仿宋"/>
          <w:sz w:val="28"/>
          <w:szCs w:val="28"/>
        </w:rPr>
        <w:t xml:space="preserve">                         参 与 人（全称并加盖公章）：</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zh-CN"/>
        </w:rPr>
        <w:t>报价授权委托人</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                         日      期：</w:t>
      </w:r>
      <w:r>
        <w:rPr>
          <w:rFonts w:hint="eastAsia" w:ascii="仿宋" w:hAnsi="仿宋" w:eastAsia="仿宋"/>
          <w:sz w:val="28"/>
          <w:szCs w:val="28"/>
          <w:u w:val="single"/>
        </w:rPr>
        <w:t xml:space="preserve">                                </w:t>
      </w:r>
    </w:p>
    <w:p>
      <w:pPr>
        <w:spacing w:line="380" w:lineRule="exact"/>
        <w:outlineLvl w:val="2"/>
        <w:rPr>
          <w:rFonts w:ascii="仿宋" w:hAnsi="仿宋" w:eastAsia="仿宋"/>
          <w:b/>
          <w:sz w:val="28"/>
          <w:szCs w:val="28"/>
        </w:rPr>
      </w:pPr>
    </w:p>
    <w:p>
      <w:pPr>
        <w:jc w:val="both"/>
        <w:rPr>
          <w:rFonts w:ascii="仿宋" w:hAnsi="仿宋" w:eastAsia="仿宋"/>
          <w:b/>
          <w:bCs/>
          <w:sz w:val="36"/>
          <w:szCs w:val="36"/>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12"/>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相关证书</w:t>
      </w:r>
    </w:p>
    <w:p>
      <w:pPr>
        <w:pStyle w:val="12"/>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pStyle w:val="12"/>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业绩合同或其他证明材料</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13"/>
        <w:rPr>
          <w:rFonts w:hint="eastAsia" w:ascii="仿宋" w:hAnsi="仿宋" w:eastAsia="仿宋" w:cs="仿宋"/>
          <w:color w:val="auto"/>
        </w:rPr>
      </w:pPr>
    </w:p>
    <w:p>
      <w:pPr>
        <w:pStyle w:val="13"/>
        <w:rPr>
          <w:rFonts w:hint="eastAsia" w:ascii="仿宋" w:hAnsi="仿宋" w:eastAsia="仿宋" w:cs="仿宋"/>
          <w:color w:val="auto"/>
        </w:rPr>
      </w:pPr>
    </w:p>
    <w:p>
      <w:pPr>
        <w:pStyle w:val="13"/>
        <w:rPr>
          <w:rFonts w:hint="eastAsia" w:ascii="仿宋" w:hAnsi="仿宋" w:eastAsia="仿宋" w:cs="仿宋"/>
          <w:color w:val="auto"/>
          <w:sz w:val="32"/>
          <w:szCs w:val="32"/>
          <w:lang w:val="en-US" w:eastAsia="zh-CN" w:bidi="ar-SA"/>
        </w:rPr>
      </w:pPr>
    </w:p>
    <w:tbl>
      <w:tblPr>
        <w:tblStyle w:val="6"/>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color w:val="auto"/>
          <w:sz w:val="28"/>
          <w:szCs w:val="28"/>
        </w:rPr>
      </w:pPr>
    </w:p>
    <w:sectPr>
      <w:headerReference r:id="rId16" w:type="first"/>
      <w:headerReference r:id="rId15" w:type="default"/>
      <w:footerReference r:id="rId17" w:type="default"/>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color w:val="auto"/>
        <w:highlight w:val="none"/>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铁轨北延工程项目</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铁轨北延工程项目</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center"/>
      <w:rPr>
        <w:rFonts w:hint="eastAsia"/>
        <w:lang w:val="en-US" w:eastAsia="zh-C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铁轨北延施工</w:t>
    </w:r>
    <w:r>
      <w:rPr>
        <w:rFonts w:hint="eastAsia" w:ascii="仿宋" w:hAnsi="仿宋" w:eastAsia="仿宋"/>
        <w:b/>
        <w:color w:val="auto"/>
        <w:sz w:val="28"/>
        <w:szCs w:val="28"/>
        <w:highlight w:val="none"/>
      </w:rPr>
      <w:t>项目</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铁轨北延工程项目</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铁轨北延工程项目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A3CEC"/>
    <w:rsid w:val="01233066"/>
    <w:rsid w:val="04BF16CD"/>
    <w:rsid w:val="05D4379F"/>
    <w:rsid w:val="06D147C0"/>
    <w:rsid w:val="06DF5E69"/>
    <w:rsid w:val="07CE53E2"/>
    <w:rsid w:val="099E00F7"/>
    <w:rsid w:val="0A770352"/>
    <w:rsid w:val="0BA8626B"/>
    <w:rsid w:val="0CB72210"/>
    <w:rsid w:val="0CF22188"/>
    <w:rsid w:val="0D624F15"/>
    <w:rsid w:val="0E4045C2"/>
    <w:rsid w:val="0FEC3D6A"/>
    <w:rsid w:val="101826BD"/>
    <w:rsid w:val="10D1690D"/>
    <w:rsid w:val="10D21944"/>
    <w:rsid w:val="11043951"/>
    <w:rsid w:val="111206B4"/>
    <w:rsid w:val="12455B4F"/>
    <w:rsid w:val="12DA28EB"/>
    <w:rsid w:val="12F9640D"/>
    <w:rsid w:val="13314D14"/>
    <w:rsid w:val="13EB000E"/>
    <w:rsid w:val="13EF7270"/>
    <w:rsid w:val="140137CB"/>
    <w:rsid w:val="143A5800"/>
    <w:rsid w:val="146A47FD"/>
    <w:rsid w:val="14A25533"/>
    <w:rsid w:val="15781401"/>
    <w:rsid w:val="158C5C5D"/>
    <w:rsid w:val="171B191D"/>
    <w:rsid w:val="18301ACB"/>
    <w:rsid w:val="19B501A4"/>
    <w:rsid w:val="19E5593D"/>
    <w:rsid w:val="1B401A15"/>
    <w:rsid w:val="1B413F0D"/>
    <w:rsid w:val="1B6B5F16"/>
    <w:rsid w:val="1BF409AA"/>
    <w:rsid w:val="1BFD3472"/>
    <w:rsid w:val="1CC75C2A"/>
    <w:rsid w:val="1E9729DE"/>
    <w:rsid w:val="1EC41FC5"/>
    <w:rsid w:val="20A4603C"/>
    <w:rsid w:val="20CE7B96"/>
    <w:rsid w:val="20F05343"/>
    <w:rsid w:val="21C30312"/>
    <w:rsid w:val="22CD06EB"/>
    <w:rsid w:val="2383092A"/>
    <w:rsid w:val="24F968D9"/>
    <w:rsid w:val="25343647"/>
    <w:rsid w:val="25923BC6"/>
    <w:rsid w:val="25EF12E6"/>
    <w:rsid w:val="274E2FF8"/>
    <w:rsid w:val="27680258"/>
    <w:rsid w:val="281048A9"/>
    <w:rsid w:val="2832686A"/>
    <w:rsid w:val="2AB5537C"/>
    <w:rsid w:val="2AC50E71"/>
    <w:rsid w:val="2C87225F"/>
    <w:rsid w:val="2E8960F3"/>
    <w:rsid w:val="2ED31DB0"/>
    <w:rsid w:val="334018A9"/>
    <w:rsid w:val="343032ED"/>
    <w:rsid w:val="34520108"/>
    <w:rsid w:val="35DF3A0C"/>
    <w:rsid w:val="37252F42"/>
    <w:rsid w:val="38B46355"/>
    <w:rsid w:val="38BD0E4C"/>
    <w:rsid w:val="399F226E"/>
    <w:rsid w:val="3D840E45"/>
    <w:rsid w:val="3DD606BC"/>
    <w:rsid w:val="3F444EEA"/>
    <w:rsid w:val="3F5E3C8A"/>
    <w:rsid w:val="3FA913B5"/>
    <w:rsid w:val="3FDA3FA0"/>
    <w:rsid w:val="404F1F76"/>
    <w:rsid w:val="407D02E2"/>
    <w:rsid w:val="40AB1536"/>
    <w:rsid w:val="425C49CB"/>
    <w:rsid w:val="4266268A"/>
    <w:rsid w:val="42894808"/>
    <w:rsid w:val="4310232E"/>
    <w:rsid w:val="436D091D"/>
    <w:rsid w:val="439D5ED9"/>
    <w:rsid w:val="44E52252"/>
    <w:rsid w:val="44F4771F"/>
    <w:rsid w:val="4526151E"/>
    <w:rsid w:val="4569666A"/>
    <w:rsid w:val="45A97678"/>
    <w:rsid w:val="46BA2B79"/>
    <w:rsid w:val="46D36123"/>
    <w:rsid w:val="47BA5713"/>
    <w:rsid w:val="486B6A72"/>
    <w:rsid w:val="4B157580"/>
    <w:rsid w:val="4B5A753A"/>
    <w:rsid w:val="4BC24DF5"/>
    <w:rsid w:val="4C6304C4"/>
    <w:rsid w:val="4CB16991"/>
    <w:rsid w:val="4CCB2D14"/>
    <w:rsid w:val="4CE763A1"/>
    <w:rsid w:val="4D8602C2"/>
    <w:rsid w:val="4D9A76F7"/>
    <w:rsid w:val="4DD839F7"/>
    <w:rsid w:val="4EA62028"/>
    <w:rsid w:val="4F4069BE"/>
    <w:rsid w:val="4F6D45B3"/>
    <w:rsid w:val="4F9413FC"/>
    <w:rsid w:val="4FED42DB"/>
    <w:rsid w:val="50B61D2E"/>
    <w:rsid w:val="50D6661B"/>
    <w:rsid w:val="50E9005B"/>
    <w:rsid w:val="51717E8D"/>
    <w:rsid w:val="52AB0C28"/>
    <w:rsid w:val="52BB075B"/>
    <w:rsid w:val="5361671E"/>
    <w:rsid w:val="54310541"/>
    <w:rsid w:val="54437337"/>
    <w:rsid w:val="545A4B86"/>
    <w:rsid w:val="548822AB"/>
    <w:rsid w:val="56E77313"/>
    <w:rsid w:val="57001CC1"/>
    <w:rsid w:val="579E4CA4"/>
    <w:rsid w:val="582E75B9"/>
    <w:rsid w:val="58A14811"/>
    <w:rsid w:val="58C33405"/>
    <w:rsid w:val="59363E05"/>
    <w:rsid w:val="59701524"/>
    <w:rsid w:val="5A490F61"/>
    <w:rsid w:val="5A6675AE"/>
    <w:rsid w:val="5AC4139A"/>
    <w:rsid w:val="5AFA3216"/>
    <w:rsid w:val="5C961A23"/>
    <w:rsid w:val="5CD70A5E"/>
    <w:rsid w:val="5D28631C"/>
    <w:rsid w:val="5EA01DFD"/>
    <w:rsid w:val="5FAD4050"/>
    <w:rsid w:val="5FE54F1B"/>
    <w:rsid w:val="605D5341"/>
    <w:rsid w:val="607626C1"/>
    <w:rsid w:val="62047E47"/>
    <w:rsid w:val="624E4F4E"/>
    <w:rsid w:val="63F14E37"/>
    <w:rsid w:val="64850E7B"/>
    <w:rsid w:val="64FA40C1"/>
    <w:rsid w:val="659E230B"/>
    <w:rsid w:val="65EC31BD"/>
    <w:rsid w:val="669A1497"/>
    <w:rsid w:val="67BD7469"/>
    <w:rsid w:val="68A57769"/>
    <w:rsid w:val="69254A37"/>
    <w:rsid w:val="69A74D5D"/>
    <w:rsid w:val="6B4535B6"/>
    <w:rsid w:val="6C026918"/>
    <w:rsid w:val="6CC44603"/>
    <w:rsid w:val="6CCF5243"/>
    <w:rsid w:val="6DC87A8B"/>
    <w:rsid w:val="6EB265E8"/>
    <w:rsid w:val="6F481F20"/>
    <w:rsid w:val="6FDE58E3"/>
    <w:rsid w:val="704733BE"/>
    <w:rsid w:val="70547020"/>
    <w:rsid w:val="706C3625"/>
    <w:rsid w:val="73BF1780"/>
    <w:rsid w:val="74634609"/>
    <w:rsid w:val="74AF58A4"/>
    <w:rsid w:val="75DA0F0E"/>
    <w:rsid w:val="75F01451"/>
    <w:rsid w:val="764218BD"/>
    <w:rsid w:val="76A84D9D"/>
    <w:rsid w:val="77025AE4"/>
    <w:rsid w:val="781101E1"/>
    <w:rsid w:val="79CA222E"/>
    <w:rsid w:val="79E66321"/>
    <w:rsid w:val="7AC7745F"/>
    <w:rsid w:val="7B953384"/>
    <w:rsid w:val="7BE20509"/>
    <w:rsid w:val="7DAF2094"/>
    <w:rsid w:val="7DFA1AFC"/>
    <w:rsid w:val="7ED04321"/>
    <w:rsid w:val="7EF14249"/>
    <w:rsid w:val="7F015242"/>
    <w:rsid w:val="7FA62B92"/>
    <w:rsid w:val="7FD41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Body Text Indent 2"/>
    <w:basedOn w:val="1"/>
    <w:unhideWhenUsed/>
    <w:qFormat/>
    <w:uiPriority w:val="99"/>
    <w:pPr>
      <w:spacing w:after="120" w:line="480" w:lineRule="auto"/>
      <w:ind w:left="420" w:leftChars="200"/>
    </w:p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paragraph" w:customStyle="1" w:styleId="10">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11">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2">
    <w:name w:val="List Paragraph"/>
    <w:basedOn w:val="1"/>
    <w:qFormat/>
    <w:uiPriority w:val="34"/>
    <w:pPr>
      <w:ind w:firstLine="420" w:firstLineChars="200"/>
    </w:pPr>
  </w:style>
  <w:style w:type="paragraph" w:styleId="13">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2870</Words>
  <Characters>2998</Characters>
  <Lines>0</Lines>
  <Paragraphs>0</Paragraphs>
  <TotalTime>20</TotalTime>
  <ScaleCrop>false</ScaleCrop>
  <LinksUpToDate>false</LinksUpToDate>
  <CharactersWithSpaces>3838</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2022-03-25T08:36:54Z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E7D4C4865BA24AA7A8AFD34568D99AE6</vt:lpwstr>
  </property>
</Properties>
</file>