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3"/>
        <w:spacing w:line="360" w:lineRule="auto"/>
        <w:jc w:val="center"/>
        <w:outlineLvl w:val="0"/>
        <w:rPr>
          <w:rFonts w:ascii="仿宋" w:hAnsi="仿宋" w:eastAsia="仿宋"/>
          <w:b/>
          <w:color w:val="auto"/>
          <w:sz w:val="44"/>
          <w:szCs w:val="44"/>
        </w:rPr>
      </w:pPr>
      <w:bookmarkStart w:id="0" w:name="_Toc267060162"/>
      <w:bookmarkStart w:id="1" w:name="_Toc267059633"/>
      <w:bookmarkStart w:id="2" w:name="_Toc255974963"/>
      <w:bookmarkStart w:id="3" w:name="_Toc253066567"/>
      <w:bookmarkStart w:id="4" w:name="_Toc267059786"/>
      <w:bookmarkStart w:id="5" w:name="_Toc223146565"/>
      <w:bookmarkStart w:id="6" w:name="_Toc266868924"/>
      <w:bookmarkStart w:id="7" w:name="_Toc169332794"/>
      <w:bookmarkStart w:id="8" w:name="_Toc219800200"/>
      <w:bookmarkStart w:id="9" w:name="_Toc267059519"/>
      <w:bookmarkStart w:id="10" w:name="_Toc249325665"/>
      <w:bookmarkStart w:id="11" w:name="_Toc235438297"/>
      <w:bookmarkStart w:id="12" w:name="_Toc169332904"/>
      <w:bookmarkStart w:id="13" w:name="_Toc266870386"/>
      <w:bookmarkStart w:id="14" w:name="_Toc267060407"/>
      <w:bookmarkStart w:id="15" w:name="_Toc259692600"/>
      <w:bookmarkStart w:id="16" w:name="_Toc266870861"/>
      <w:bookmarkStart w:id="17" w:name="_Toc273178686"/>
      <w:bookmarkStart w:id="18" w:name="_Toc227058483"/>
      <w:bookmarkStart w:id="19" w:name="_Toc251586187"/>
      <w:bookmarkStart w:id="20" w:name="_Toc212526081"/>
      <w:bookmarkStart w:id="21" w:name="_Toc254790852"/>
      <w:bookmarkStart w:id="22" w:name="_Toc259520819"/>
      <w:bookmarkStart w:id="23" w:name="_Toc211937196"/>
      <w:bookmarkStart w:id="24" w:name="_Toc267059899"/>
      <w:bookmarkStart w:id="25" w:name="_Toc170798743"/>
      <w:bookmarkStart w:id="26" w:name="_Toc177985424"/>
      <w:bookmarkStart w:id="27" w:name="_Toc207014580"/>
      <w:bookmarkStart w:id="28" w:name="_Toc212454753"/>
      <w:bookmarkStart w:id="29" w:name="_Toc267059010"/>
      <w:bookmarkStart w:id="30" w:name="_Toc212456146"/>
      <w:bookmarkStart w:id="31" w:name="_Toc258401210"/>
      <w:bookmarkStart w:id="32" w:name="_Toc259692693"/>
      <w:bookmarkStart w:id="33" w:name="_Toc235438227"/>
      <w:bookmarkStart w:id="34" w:name="_Toc251613780"/>
      <w:bookmarkStart w:id="35" w:name="_Toc235437942"/>
      <w:bookmarkStart w:id="36" w:name="_Toc267060022"/>
      <w:bookmarkStart w:id="37" w:name="_Toc160880487"/>
      <w:bookmarkStart w:id="38" w:name="_Toc217891359"/>
      <w:bookmarkStart w:id="39" w:name="_Toc266868624"/>
      <w:bookmarkStart w:id="40" w:name="_Toc216241307"/>
      <w:bookmarkStart w:id="41" w:name="_Toc212530253"/>
      <w:bookmarkStart w:id="42" w:name="_Toc236021402"/>
      <w:bookmarkStart w:id="43" w:name="_Toc267059161"/>
      <w:bookmarkStart w:id="44" w:name="_Toc225669277"/>
      <w:r>
        <w:rPr>
          <w:rFonts w:hint="eastAsia" w:ascii="仿宋" w:hAnsi="仿宋" w:eastAsia="仿宋"/>
          <w:b/>
          <w:color w:val="auto"/>
          <w:sz w:val="44"/>
          <w:szCs w:val="44"/>
        </w:rPr>
        <w:t>公开询价邀请</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r>
        <w:rPr>
          <w:rFonts w:hint="eastAsia" w:ascii="仿宋" w:hAnsi="仿宋" w:eastAsia="仿宋"/>
          <w:b/>
          <w:color w:val="auto"/>
          <w:sz w:val="44"/>
          <w:szCs w:val="44"/>
        </w:rPr>
        <w:t>函</w:t>
      </w:r>
    </w:p>
    <w:p>
      <w:pPr>
        <w:widowControl w:val="0"/>
        <w:numPr>
          <w:ilvl w:val="1"/>
          <w:numId w:val="1"/>
        </w:numPr>
        <w:spacing w:after="0" w:line="500" w:lineRule="exact"/>
        <w:rPr>
          <w:rFonts w:hint="eastAsia" w:ascii="仿宋" w:hAnsi="仿宋" w:eastAsia="仿宋" w:cs="仿宋"/>
          <w:color w:val="auto"/>
          <w:sz w:val="28"/>
          <w:szCs w:val="28"/>
        </w:rPr>
      </w:pPr>
      <w:bookmarkStart w:id="45" w:name="_Hlk10840310"/>
      <w:r>
        <w:rPr>
          <w:rFonts w:hint="eastAsia" w:ascii="仿宋" w:hAnsi="仿宋" w:eastAsia="仿宋" w:cstheme="minorBidi"/>
          <w:sz w:val="24"/>
          <w:szCs w:val="24"/>
          <w:highlight w:val="none"/>
          <w:lang w:val="en-US" w:eastAsia="zh-CN" w:bidi="ar-SA"/>
        </w:rPr>
        <w:t>郑州城轨交通学校是由郑州市教育局批准成立，纳入全省统招计划的一所轨道交通类学校，专业培养城市轨道交通运营管理、交通供电、交通信号、轨道检修、列车乘务、航空服务等交通轨道类人才。学校坐落于河南省郑州市新郑新村产业园区，交通便利，环境优雅。学校发展势头强劲，管理规范，人才培养质量高。学校占地面积635亩，建筑面积30多万平方米。根据需要，对郑州城轨交通中等专业学校关于</w:t>
      </w:r>
      <w:r>
        <w:rPr>
          <w:rFonts w:hint="eastAsia" w:ascii="仿宋" w:hAnsi="仿宋" w:eastAsia="仿宋"/>
          <w:color w:val="auto"/>
          <w:sz w:val="24"/>
          <w:szCs w:val="24"/>
          <w:highlight w:val="none"/>
          <w:lang w:val="en-US" w:eastAsia="zh-CN"/>
        </w:rPr>
        <w:t>2023年青春五月舞台租赁</w:t>
      </w:r>
      <w:r>
        <w:rPr>
          <w:rFonts w:hint="eastAsia" w:ascii="仿宋" w:hAnsi="仿宋" w:eastAsia="仿宋" w:cstheme="minorBidi"/>
          <w:sz w:val="24"/>
          <w:szCs w:val="24"/>
          <w:highlight w:val="none"/>
          <w:lang w:val="en-US" w:eastAsia="zh-CN" w:bidi="ar-SA"/>
        </w:rPr>
        <w:t>项目进行公开询价，欢迎国内合格参与人参与。</w:t>
      </w:r>
      <w:bookmarkStart w:id="321" w:name="_GoBack"/>
      <w:bookmarkEnd w:id="321"/>
    </w:p>
    <w:p>
      <w:pPr>
        <w:spacing w:after="0" w:line="500" w:lineRule="exact"/>
        <w:ind w:firstLine="364" w:firstLineChars="152"/>
        <w:jc w:val="left"/>
        <w:rPr>
          <w:rFonts w:ascii="仿宋" w:hAnsi="仿宋" w:eastAsia="仿宋"/>
          <w:color w:val="000000"/>
          <w:sz w:val="24"/>
          <w:szCs w:val="24"/>
        </w:rPr>
      </w:pPr>
      <w:r>
        <w:rPr>
          <w:rFonts w:hint="eastAsia" w:ascii="仿宋" w:hAnsi="仿宋" w:eastAsia="仿宋"/>
          <w:color w:val="000000"/>
          <w:sz w:val="24"/>
          <w:szCs w:val="24"/>
        </w:rPr>
        <w:t>一、项目说明</w:t>
      </w:r>
    </w:p>
    <w:p>
      <w:pPr>
        <w:widowControl w:val="0"/>
        <w:numPr>
          <w:ilvl w:val="1"/>
          <w:numId w:val="1"/>
        </w:numPr>
        <w:spacing w:after="0" w:line="500" w:lineRule="exact"/>
        <w:rPr>
          <w:rFonts w:ascii="仿宋" w:hAnsi="仿宋" w:eastAsia="仿宋"/>
          <w:color w:val="auto"/>
          <w:sz w:val="24"/>
          <w:szCs w:val="24"/>
        </w:rPr>
      </w:pPr>
      <w:r>
        <w:rPr>
          <w:rFonts w:hint="eastAsia" w:ascii="仿宋" w:hAnsi="仿宋" w:eastAsia="仿宋"/>
          <w:color w:val="auto"/>
          <w:sz w:val="24"/>
          <w:szCs w:val="24"/>
        </w:rPr>
        <w:t>项目编号：</w:t>
      </w:r>
      <w:r>
        <w:rPr>
          <w:rFonts w:hint="eastAsia" w:ascii="仿宋" w:hAnsi="仿宋" w:eastAsia="仿宋"/>
          <w:color w:val="auto"/>
          <w:sz w:val="24"/>
          <w:szCs w:val="24"/>
          <w:highlight w:val="none"/>
          <w:lang w:eastAsia="zh-CN"/>
        </w:rPr>
        <w:t>ZZCG202</w:t>
      </w:r>
      <w:r>
        <w:rPr>
          <w:rFonts w:hint="eastAsia" w:ascii="仿宋" w:hAnsi="仿宋" w:eastAsia="仿宋"/>
          <w:color w:val="auto"/>
          <w:sz w:val="24"/>
          <w:szCs w:val="24"/>
          <w:highlight w:val="none"/>
          <w:lang w:val="en-US" w:eastAsia="zh-CN"/>
        </w:rPr>
        <w:t>30518</w:t>
      </w:r>
    </w:p>
    <w:p>
      <w:pPr>
        <w:widowControl w:val="0"/>
        <w:numPr>
          <w:ilvl w:val="1"/>
          <w:numId w:val="1"/>
        </w:numPr>
        <w:spacing w:after="0" w:line="500" w:lineRule="exact"/>
        <w:rPr>
          <w:rFonts w:ascii="仿宋" w:hAnsi="仿宋" w:eastAsia="仿宋"/>
          <w:color w:val="auto"/>
          <w:sz w:val="24"/>
          <w:szCs w:val="24"/>
          <w:highlight w:val="none"/>
        </w:rPr>
      </w:pPr>
      <w:r>
        <w:rPr>
          <w:rFonts w:hint="eastAsia" w:ascii="仿宋" w:hAnsi="仿宋" w:eastAsia="仿宋"/>
          <w:color w:val="auto"/>
          <w:sz w:val="24"/>
          <w:szCs w:val="24"/>
          <w:highlight w:val="none"/>
        </w:rPr>
        <w:t>项目名称：</w:t>
      </w:r>
      <w:r>
        <w:rPr>
          <w:rFonts w:hint="eastAsia" w:ascii="仿宋" w:hAnsi="仿宋" w:eastAsia="仿宋"/>
          <w:color w:val="auto"/>
          <w:sz w:val="24"/>
          <w:szCs w:val="24"/>
          <w:highlight w:val="none"/>
          <w:lang w:val="en-US" w:eastAsia="zh-CN"/>
        </w:rPr>
        <w:t>2023年青春五月舞台租赁项目</w:t>
      </w:r>
    </w:p>
    <w:p>
      <w:pPr>
        <w:widowControl w:val="0"/>
        <w:numPr>
          <w:ilvl w:val="1"/>
          <w:numId w:val="1"/>
        </w:numPr>
        <w:spacing w:after="0" w:line="500" w:lineRule="exact"/>
        <w:rPr>
          <w:rFonts w:ascii="仿宋" w:hAnsi="仿宋" w:eastAsia="仿宋"/>
          <w:color w:val="auto"/>
          <w:sz w:val="24"/>
          <w:szCs w:val="24"/>
          <w:highlight w:val="none"/>
        </w:rPr>
      </w:pPr>
      <w:r>
        <w:rPr>
          <w:rFonts w:hint="eastAsia" w:ascii="仿宋" w:hAnsi="仿宋" w:eastAsia="仿宋"/>
          <w:color w:val="auto"/>
          <w:sz w:val="24"/>
          <w:szCs w:val="24"/>
          <w:lang w:eastAsia="zh-CN"/>
        </w:rPr>
        <w:t>采购数量：</w:t>
      </w:r>
      <w:r>
        <w:rPr>
          <w:rFonts w:hint="eastAsia" w:ascii="仿宋" w:hAnsi="仿宋" w:eastAsia="仿宋"/>
          <w:color w:val="auto"/>
          <w:sz w:val="24"/>
          <w:szCs w:val="24"/>
          <w:lang w:val="en-US" w:eastAsia="zh-CN"/>
        </w:rPr>
        <w:t>1项</w:t>
      </w:r>
    </w:p>
    <w:p>
      <w:pPr>
        <w:widowControl w:val="0"/>
        <w:numPr>
          <w:ilvl w:val="1"/>
          <w:numId w:val="1"/>
        </w:numPr>
        <w:spacing w:after="0" w:line="500" w:lineRule="exact"/>
        <w:rPr>
          <w:rFonts w:ascii="仿宋" w:hAnsi="仿宋" w:eastAsia="仿宋"/>
          <w:color w:val="auto"/>
          <w:sz w:val="24"/>
          <w:szCs w:val="24"/>
          <w:highlight w:val="none"/>
        </w:rPr>
      </w:pPr>
      <w:r>
        <w:rPr>
          <w:rFonts w:hint="eastAsia" w:ascii="仿宋" w:hAnsi="仿宋" w:eastAsia="仿宋"/>
          <w:color w:val="auto"/>
          <w:sz w:val="24"/>
          <w:szCs w:val="24"/>
          <w:highlight w:val="none"/>
        </w:rPr>
        <w:t>主要技术要求:详见《公开</w:t>
      </w:r>
      <w:r>
        <w:rPr>
          <w:rFonts w:hint="eastAsia" w:ascii="仿宋" w:hAnsi="仿宋" w:eastAsia="仿宋"/>
          <w:color w:val="auto"/>
          <w:sz w:val="24"/>
          <w:szCs w:val="24"/>
          <w:highlight w:val="none"/>
          <w:lang w:eastAsia="zh-CN"/>
        </w:rPr>
        <w:t>询价</w:t>
      </w:r>
      <w:r>
        <w:rPr>
          <w:rFonts w:hint="eastAsia" w:ascii="仿宋" w:hAnsi="仿宋" w:eastAsia="仿宋"/>
          <w:color w:val="auto"/>
          <w:sz w:val="24"/>
          <w:szCs w:val="24"/>
          <w:highlight w:val="none"/>
        </w:rPr>
        <w:t>项目</w:t>
      </w:r>
      <w:r>
        <w:rPr>
          <w:rFonts w:hint="eastAsia" w:ascii="仿宋" w:hAnsi="仿宋" w:eastAsia="仿宋"/>
          <w:color w:val="auto"/>
          <w:sz w:val="24"/>
          <w:szCs w:val="24"/>
          <w:highlight w:val="none"/>
          <w:lang w:eastAsia="zh-CN"/>
        </w:rPr>
        <w:t>说明</w:t>
      </w:r>
      <w:r>
        <w:rPr>
          <w:rFonts w:hint="eastAsia" w:ascii="仿宋" w:hAnsi="仿宋" w:eastAsia="仿宋"/>
          <w:color w:val="auto"/>
          <w:sz w:val="24"/>
          <w:szCs w:val="24"/>
          <w:highlight w:val="none"/>
        </w:rPr>
        <w:t>》。</w:t>
      </w:r>
    </w:p>
    <w:p>
      <w:pPr>
        <w:widowControl w:val="0"/>
        <w:numPr>
          <w:ilvl w:val="1"/>
          <w:numId w:val="1"/>
        </w:numPr>
        <w:spacing w:after="0" w:line="500" w:lineRule="exact"/>
        <w:rPr>
          <w:rFonts w:ascii="仿宋" w:hAnsi="仿宋" w:eastAsia="仿宋"/>
          <w:color w:val="auto"/>
          <w:sz w:val="24"/>
          <w:szCs w:val="24"/>
          <w:highlight w:val="none"/>
        </w:rPr>
      </w:pPr>
      <w:r>
        <w:rPr>
          <w:rFonts w:hint="eastAsia" w:ascii="仿宋" w:hAnsi="仿宋" w:eastAsia="仿宋"/>
          <w:color w:val="auto"/>
          <w:sz w:val="24"/>
          <w:szCs w:val="24"/>
          <w:highlight w:val="none"/>
        </w:rPr>
        <w:t>参与人资格标准：</w:t>
      </w:r>
    </w:p>
    <w:p>
      <w:pPr>
        <w:pStyle w:val="56"/>
        <w:numPr>
          <w:ilvl w:val="0"/>
          <w:numId w:val="2"/>
        </w:numPr>
        <w:spacing w:after="0" w:line="500" w:lineRule="exact"/>
        <w:ind w:firstLineChars="0"/>
        <w:rPr>
          <w:rFonts w:ascii="仿宋" w:hAnsi="仿宋" w:eastAsia="仿宋"/>
          <w:color w:val="auto"/>
          <w:sz w:val="24"/>
          <w:szCs w:val="24"/>
          <w:highlight w:val="none"/>
        </w:rPr>
      </w:pPr>
      <w:r>
        <w:rPr>
          <w:rFonts w:hint="eastAsia" w:ascii="仿宋" w:hAnsi="仿宋" w:eastAsia="仿宋"/>
          <w:color w:val="auto"/>
          <w:sz w:val="24"/>
          <w:szCs w:val="24"/>
          <w:highlight w:val="none"/>
        </w:rPr>
        <w:t>参与人应具有独立法人资格的</w:t>
      </w:r>
      <w:r>
        <w:rPr>
          <w:rFonts w:hint="eastAsia" w:ascii="仿宋" w:hAnsi="仿宋" w:eastAsia="仿宋"/>
          <w:color w:val="auto"/>
          <w:sz w:val="24"/>
          <w:szCs w:val="24"/>
          <w:highlight w:val="none"/>
          <w:lang w:eastAsia="zh-CN"/>
        </w:rPr>
        <w:t>服务公司</w:t>
      </w:r>
      <w:r>
        <w:rPr>
          <w:rFonts w:hint="eastAsia" w:ascii="仿宋" w:hAnsi="仿宋" w:eastAsia="仿宋"/>
          <w:color w:val="auto"/>
          <w:sz w:val="24"/>
          <w:szCs w:val="24"/>
          <w:highlight w:val="none"/>
        </w:rPr>
        <w:t>。</w:t>
      </w:r>
    </w:p>
    <w:p>
      <w:pPr>
        <w:pStyle w:val="56"/>
        <w:numPr>
          <w:ilvl w:val="0"/>
          <w:numId w:val="2"/>
        </w:numPr>
        <w:spacing w:after="0" w:line="500" w:lineRule="exact"/>
        <w:ind w:firstLineChars="0"/>
        <w:rPr>
          <w:rFonts w:ascii="仿宋" w:hAnsi="仿宋" w:eastAsia="仿宋"/>
          <w:sz w:val="24"/>
          <w:szCs w:val="24"/>
          <w:highlight w:val="none"/>
        </w:rPr>
      </w:pPr>
      <w:r>
        <w:rPr>
          <w:rFonts w:hint="eastAsia" w:ascii="仿宋" w:hAnsi="仿宋" w:eastAsia="仿宋"/>
          <w:sz w:val="24"/>
          <w:szCs w:val="24"/>
          <w:highlight w:val="none"/>
        </w:rPr>
        <w:t>参与人应具有合法有效的营业执照</w:t>
      </w:r>
      <w:r>
        <w:rPr>
          <w:rFonts w:hint="eastAsia" w:ascii="仿宋" w:hAnsi="仿宋" w:eastAsia="仿宋"/>
          <w:sz w:val="24"/>
          <w:szCs w:val="24"/>
          <w:highlight w:val="none"/>
          <w:lang w:eastAsia="zh-CN"/>
        </w:rPr>
        <w:t>。</w:t>
      </w:r>
    </w:p>
    <w:p>
      <w:pPr>
        <w:pStyle w:val="56"/>
        <w:numPr>
          <w:ilvl w:val="0"/>
          <w:numId w:val="2"/>
        </w:numPr>
        <w:spacing w:after="0" w:line="500" w:lineRule="exact"/>
        <w:ind w:firstLineChars="0"/>
        <w:rPr>
          <w:rFonts w:ascii="仿宋" w:hAnsi="仿宋" w:eastAsia="仿宋"/>
          <w:sz w:val="24"/>
          <w:szCs w:val="24"/>
        </w:rPr>
      </w:pPr>
      <w:r>
        <w:rPr>
          <w:rFonts w:hint="eastAsia" w:ascii="仿宋" w:hAnsi="仿宋" w:eastAsia="仿宋"/>
          <w:sz w:val="24"/>
          <w:szCs w:val="24"/>
        </w:rPr>
        <w:t>参与人应具</w:t>
      </w:r>
      <w:r>
        <w:rPr>
          <w:rFonts w:ascii="仿宋" w:hAnsi="仿宋" w:eastAsia="仿宋"/>
          <w:sz w:val="24"/>
          <w:szCs w:val="24"/>
        </w:rPr>
        <w:t>有提</w:t>
      </w:r>
      <w:r>
        <w:rPr>
          <w:rFonts w:hint="eastAsia" w:ascii="仿宋" w:hAnsi="仿宋" w:eastAsia="仿宋"/>
          <w:sz w:val="24"/>
          <w:szCs w:val="24"/>
        </w:rPr>
        <w:t>供</w:t>
      </w:r>
      <w:r>
        <w:rPr>
          <w:rFonts w:ascii="仿宋" w:hAnsi="仿宋" w:eastAsia="仿宋"/>
          <w:sz w:val="24"/>
          <w:szCs w:val="24"/>
        </w:rPr>
        <w:t>服务的资格</w:t>
      </w:r>
      <w:r>
        <w:rPr>
          <w:rFonts w:hint="eastAsia" w:ascii="仿宋" w:hAnsi="仿宋" w:eastAsia="仿宋"/>
          <w:sz w:val="24"/>
          <w:szCs w:val="24"/>
        </w:rPr>
        <w:t>及</w:t>
      </w:r>
      <w:r>
        <w:rPr>
          <w:rFonts w:ascii="仿宋" w:hAnsi="仿宋" w:eastAsia="仿宋"/>
          <w:sz w:val="24"/>
          <w:szCs w:val="24"/>
        </w:rPr>
        <w:t>能力</w:t>
      </w:r>
      <w:r>
        <w:rPr>
          <w:rFonts w:hint="eastAsia" w:ascii="仿宋" w:hAnsi="仿宋" w:eastAsia="仿宋"/>
          <w:sz w:val="24"/>
          <w:szCs w:val="24"/>
        </w:rPr>
        <w:t>，</w:t>
      </w:r>
      <w:r>
        <w:rPr>
          <w:rFonts w:hint="eastAsia" w:ascii="仿宋" w:hAnsi="仿宋" w:eastAsia="仿宋"/>
          <w:sz w:val="24"/>
          <w:szCs w:val="24"/>
          <w:lang w:eastAsia="zh-CN"/>
        </w:rPr>
        <w:t>在郑州范围内有固定的服务机构，</w:t>
      </w:r>
      <w:r>
        <w:rPr>
          <w:rFonts w:hint="eastAsia" w:ascii="仿宋" w:hAnsi="仿宋" w:eastAsia="仿宋"/>
          <w:sz w:val="24"/>
          <w:szCs w:val="24"/>
        </w:rPr>
        <w:t>具备相应的</w:t>
      </w:r>
      <w:r>
        <w:rPr>
          <w:rFonts w:hint="eastAsia" w:ascii="仿宋" w:hAnsi="仿宋" w:eastAsia="仿宋"/>
          <w:sz w:val="24"/>
          <w:szCs w:val="24"/>
          <w:lang w:eastAsia="zh-CN"/>
        </w:rPr>
        <w:t>应急、</w:t>
      </w:r>
      <w:r>
        <w:rPr>
          <w:rFonts w:hint="eastAsia" w:ascii="仿宋" w:hAnsi="仿宋" w:eastAsia="仿宋"/>
          <w:sz w:val="24"/>
          <w:szCs w:val="24"/>
        </w:rPr>
        <w:t>维护</w:t>
      </w:r>
      <w:r>
        <w:rPr>
          <w:rFonts w:hint="eastAsia" w:ascii="仿宋" w:hAnsi="仿宋" w:eastAsia="仿宋"/>
          <w:sz w:val="24"/>
          <w:szCs w:val="24"/>
          <w:lang w:eastAsia="zh-CN"/>
        </w:rPr>
        <w:t>、协调</w:t>
      </w:r>
      <w:r>
        <w:rPr>
          <w:rFonts w:hint="eastAsia" w:ascii="仿宋" w:hAnsi="仿宋" w:eastAsia="仿宋"/>
          <w:sz w:val="24"/>
          <w:szCs w:val="24"/>
        </w:rPr>
        <w:t>能力。</w:t>
      </w:r>
    </w:p>
    <w:p>
      <w:pPr>
        <w:widowControl w:val="0"/>
        <w:numPr>
          <w:ilvl w:val="1"/>
          <w:numId w:val="1"/>
        </w:numPr>
        <w:spacing w:after="0" w:line="500" w:lineRule="exact"/>
        <w:rPr>
          <w:rFonts w:ascii="仿宋" w:hAnsi="仿宋" w:eastAsia="仿宋"/>
          <w:color w:val="auto"/>
          <w:sz w:val="24"/>
          <w:szCs w:val="24"/>
          <w:shd w:val="clear" w:color="auto" w:fill="FFFFFF"/>
        </w:rPr>
      </w:pPr>
      <w:r>
        <w:rPr>
          <w:rFonts w:hint="eastAsia" w:ascii="仿宋" w:hAnsi="仿宋" w:eastAsia="仿宋"/>
          <w:sz w:val="24"/>
          <w:szCs w:val="24"/>
        </w:rPr>
        <w:t>报价响应文件递交方</w:t>
      </w:r>
      <w:r>
        <w:rPr>
          <w:rFonts w:hint="eastAsia" w:ascii="仿宋" w:hAnsi="仿宋" w:eastAsia="仿宋"/>
          <w:color w:val="auto"/>
          <w:sz w:val="24"/>
          <w:szCs w:val="24"/>
        </w:rPr>
        <w:t>式：密封报价，按规定时间送达或邮寄。</w:t>
      </w:r>
    </w:p>
    <w:p>
      <w:pPr>
        <w:widowControl w:val="0"/>
        <w:numPr>
          <w:ilvl w:val="1"/>
          <w:numId w:val="1"/>
        </w:numPr>
        <w:spacing w:after="0" w:line="500" w:lineRule="exact"/>
        <w:rPr>
          <w:rFonts w:ascii="仿宋" w:hAnsi="仿宋" w:eastAsia="仿宋"/>
          <w:sz w:val="24"/>
          <w:szCs w:val="24"/>
          <w:shd w:val="clear" w:color="auto" w:fill="FFFFFF"/>
        </w:rPr>
      </w:pPr>
      <w:r>
        <w:rPr>
          <w:rFonts w:hint="eastAsia" w:ascii="仿宋" w:hAnsi="仿宋" w:eastAsia="仿宋"/>
          <w:color w:val="auto"/>
          <w:sz w:val="24"/>
          <w:szCs w:val="24"/>
        </w:rPr>
        <w:t>报价响应文件递交截止时间</w:t>
      </w:r>
      <w:r>
        <w:rPr>
          <w:rFonts w:hint="eastAsia" w:ascii="仿宋" w:hAnsi="仿宋" w:eastAsia="仿宋"/>
          <w:color w:val="auto"/>
          <w:sz w:val="24"/>
          <w:szCs w:val="24"/>
          <w:shd w:val="clear" w:color="auto" w:fill="FFFFFF"/>
        </w:rPr>
        <w:t>：</w:t>
      </w:r>
      <w:r>
        <w:rPr>
          <w:rFonts w:hint="eastAsia" w:ascii="仿宋" w:hAnsi="仿宋" w:eastAsia="仿宋"/>
          <w:color w:val="auto"/>
          <w:sz w:val="24"/>
          <w:szCs w:val="24"/>
          <w:shd w:val="clear" w:color="auto" w:fill="FFFFFF"/>
          <w:lang w:val="en-US" w:eastAsia="zh-CN"/>
        </w:rPr>
        <w:t>2023</w:t>
      </w:r>
      <w:r>
        <w:rPr>
          <w:rFonts w:hint="eastAsia" w:ascii="仿宋" w:hAnsi="仿宋" w:eastAsia="仿宋"/>
          <w:color w:val="auto"/>
          <w:sz w:val="24"/>
          <w:szCs w:val="24"/>
          <w:shd w:val="clear" w:color="auto" w:fill="FFFFFF"/>
        </w:rPr>
        <w:t>年</w:t>
      </w:r>
      <w:r>
        <w:rPr>
          <w:rFonts w:hint="eastAsia" w:ascii="仿宋" w:hAnsi="仿宋" w:eastAsia="仿宋"/>
          <w:color w:val="auto"/>
          <w:sz w:val="24"/>
          <w:szCs w:val="24"/>
          <w:shd w:val="clear" w:color="auto" w:fill="FFFFFF"/>
          <w:lang w:val="en-US" w:eastAsia="zh-CN"/>
        </w:rPr>
        <w:t>05</w:t>
      </w:r>
      <w:r>
        <w:rPr>
          <w:rFonts w:ascii="仿宋" w:hAnsi="仿宋" w:eastAsia="仿宋"/>
          <w:color w:val="auto"/>
          <w:sz w:val="24"/>
          <w:szCs w:val="24"/>
          <w:shd w:val="clear" w:color="auto" w:fill="FFFFFF"/>
        </w:rPr>
        <w:t>月</w:t>
      </w:r>
      <w:r>
        <w:rPr>
          <w:rFonts w:hint="eastAsia" w:ascii="仿宋" w:hAnsi="仿宋" w:eastAsia="仿宋"/>
          <w:color w:val="auto"/>
          <w:sz w:val="24"/>
          <w:szCs w:val="24"/>
          <w:shd w:val="clear" w:color="auto" w:fill="FFFFFF"/>
          <w:lang w:val="en-US" w:eastAsia="zh-CN"/>
        </w:rPr>
        <w:t>23</w:t>
      </w:r>
      <w:r>
        <w:rPr>
          <w:rFonts w:ascii="仿宋" w:hAnsi="仿宋" w:eastAsia="仿宋"/>
          <w:color w:val="auto"/>
          <w:sz w:val="24"/>
          <w:szCs w:val="24"/>
          <w:shd w:val="clear" w:color="auto" w:fill="FFFFFF"/>
        </w:rPr>
        <w:t>日</w:t>
      </w:r>
      <w:r>
        <w:rPr>
          <w:rFonts w:hint="eastAsia" w:ascii="仿宋" w:hAnsi="仿宋" w:eastAsia="仿宋"/>
          <w:color w:val="auto"/>
          <w:sz w:val="24"/>
          <w:szCs w:val="24"/>
          <w:shd w:val="clear" w:color="auto" w:fill="FFFFFF"/>
          <w:lang w:eastAsia="zh-CN"/>
        </w:rPr>
        <w:t>上</w:t>
      </w:r>
      <w:r>
        <w:rPr>
          <w:rFonts w:hint="eastAsia" w:ascii="仿宋" w:hAnsi="仿宋" w:eastAsia="仿宋"/>
          <w:color w:val="auto"/>
          <w:sz w:val="24"/>
          <w:szCs w:val="24"/>
          <w:shd w:val="clear" w:color="auto" w:fill="FFFFFF"/>
        </w:rPr>
        <w:t>午</w:t>
      </w:r>
      <w:r>
        <w:rPr>
          <w:rFonts w:ascii="仿宋" w:hAnsi="仿宋" w:eastAsia="仿宋"/>
          <w:color w:val="auto"/>
          <w:sz w:val="24"/>
          <w:szCs w:val="24"/>
          <w:shd w:val="clear" w:color="auto" w:fill="FFFFFF"/>
        </w:rPr>
        <w:t>1</w:t>
      </w:r>
      <w:r>
        <w:rPr>
          <w:rFonts w:hint="eastAsia" w:ascii="仿宋" w:hAnsi="仿宋" w:eastAsia="仿宋"/>
          <w:color w:val="auto"/>
          <w:sz w:val="24"/>
          <w:szCs w:val="24"/>
          <w:shd w:val="clear" w:color="auto" w:fill="FFFFFF"/>
          <w:lang w:val="en-US" w:eastAsia="zh-CN"/>
        </w:rPr>
        <w:t>2</w:t>
      </w:r>
      <w:r>
        <w:rPr>
          <w:rFonts w:hint="eastAsia" w:ascii="仿宋" w:hAnsi="仿宋" w:eastAsia="仿宋"/>
          <w:color w:val="auto"/>
          <w:sz w:val="24"/>
          <w:szCs w:val="24"/>
          <w:shd w:val="clear" w:color="auto" w:fill="FFFFFF"/>
        </w:rPr>
        <w:t>:</w:t>
      </w:r>
      <w:r>
        <w:rPr>
          <w:rFonts w:ascii="仿宋" w:hAnsi="仿宋" w:eastAsia="仿宋"/>
          <w:color w:val="auto"/>
          <w:sz w:val="24"/>
          <w:szCs w:val="24"/>
          <w:shd w:val="clear" w:color="auto" w:fill="FFFFFF"/>
        </w:rPr>
        <w:t>00</w:t>
      </w:r>
      <w:r>
        <w:rPr>
          <w:rFonts w:hint="eastAsia" w:ascii="仿宋" w:hAnsi="仿宋" w:eastAsia="仿宋"/>
          <w:sz w:val="24"/>
          <w:szCs w:val="24"/>
          <w:shd w:val="clear" w:color="auto" w:fill="FFFFFF"/>
        </w:rPr>
        <w:t>前（以参与人快递寄出时间为准，邮寄时应提前告知）。</w:t>
      </w:r>
    </w:p>
    <w:p>
      <w:pPr>
        <w:widowControl w:val="0"/>
        <w:numPr>
          <w:ilvl w:val="1"/>
          <w:numId w:val="1"/>
        </w:numPr>
        <w:spacing w:after="0" w:line="500" w:lineRule="exact"/>
        <w:rPr>
          <w:rFonts w:hint="eastAsia" w:ascii="仿宋" w:hAnsi="仿宋" w:eastAsia="仿宋"/>
          <w:color w:val="auto"/>
          <w:sz w:val="24"/>
          <w:szCs w:val="24"/>
          <w:highlight w:val="none"/>
          <w:lang w:val="en-US" w:eastAsia="zh-CN"/>
        </w:rPr>
      </w:pPr>
      <w:r>
        <w:rPr>
          <w:rFonts w:hint="eastAsia" w:ascii="仿宋" w:hAnsi="仿宋" w:eastAsia="仿宋"/>
          <w:color w:val="auto"/>
          <w:sz w:val="24"/>
          <w:szCs w:val="24"/>
          <w:highlight w:val="none"/>
        </w:rPr>
        <w:t>报价响应文件递交地点：</w:t>
      </w:r>
      <w:r>
        <w:rPr>
          <w:rFonts w:hint="eastAsia" w:ascii="仿宋" w:hAnsi="仿宋" w:eastAsia="仿宋"/>
          <w:color w:val="auto"/>
          <w:sz w:val="24"/>
          <w:szCs w:val="24"/>
          <w:highlight w:val="none"/>
          <w:lang w:eastAsia="zh-CN"/>
        </w:rPr>
        <w:t>河南省郑州市新郑市郑州城轨交通中等专业学校行政楼二楼采购管理科办公室</w:t>
      </w:r>
      <w:r>
        <w:rPr>
          <w:rFonts w:hint="eastAsia" w:ascii="仿宋" w:hAnsi="仿宋" w:eastAsia="仿宋"/>
          <w:color w:val="auto"/>
          <w:sz w:val="24"/>
          <w:szCs w:val="24"/>
          <w:highlight w:val="none"/>
          <w:lang w:val="en-US" w:eastAsia="zh-CN"/>
        </w:rPr>
        <w:t xml:space="preserve">         </w:t>
      </w:r>
    </w:p>
    <w:p>
      <w:pPr>
        <w:widowControl w:val="0"/>
        <w:numPr>
          <w:ilvl w:val="0"/>
          <w:numId w:val="0"/>
        </w:numPr>
        <w:spacing w:after="0" w:line="500" w:lineRule="exact"/>
        <w:ind w:left="420" w:leftChars="0" w:firstLine="480" w:firstLineChars="200"/>
        <w:rPr>
          <w:rFonts w:hint="default" w:ascii="仿宋" w:hAnsi="仿宋" w:eastAsia="仿宋"/>
          <w:color w:val="auto"/>
          <w:sz w:val="24"/>
          <w:szCs w:val="24"/>
          <w:highlight w:val="none"/>
          <w:lang w:val="en-US" w:eastAsia="zh-CN"/>
        </w:rPr>
      </w:pPr>
      <w:r>
        <w:rPr>
          <w:rFonts w:hint="eastAsia" w:ascii="仿宋" w:hAnsi="仿宋" w:eastAsia="仿宋"/>
          <w:color w:val="auto"/>
          <w:sz w:val="24"/>
          <w:szCs w:val="24"/>
          <w:highlight w:val="none"/>
          <w:lang w:val="en-US" w:eastAsia="zh-CN"/>
        </w:rPr>
        <w:t>项目联系</w:t>
      </w:r>
      <w:r>
        <w:rPr>
          <w:rFonts w:hint="eastAsia" w:ascii="仿宋" w:hAnsi="仿宋" w:eastAsia="仿宋"/>
          <w:color w:val="auto"/>
          <w:sz w:val="24"/>
          <w:szCs w:val="24"/>
          <w:highlight w:val="none"/>
        </w:rPr>
        <w:t>人：</w:t>
      </w:r>
      <w:r>
        <w:rPr>
          <w:rFonts w:hint="eastAsia" w:ascii="仿宋" w:hAnsi="仿宋" w:eastAsia="仿宋"/>
          <w:color w:val="auto"/>
          <w:sz w:val="24"/>
          <w:szCs w:val="24"/>
          <w:highlight w:val="none"/>
          <w:lang w:eastAsia="zh-CN"/>
        </w:rPr>
        <w:t>王景</w:t>
      </w:r>
      <w:r>
        <w:rPr>
          <w:rFonts w:hint="eastAsia" w:ascii="仿宋" w:hAnsi="仿宋" w:eastAsia="仿宋"/>
          <w:color w:val="auto"/>
          <w:sz w:val="24"/>
          <w:szCs w:val="24"/>
          <w:highlight w:val="none"/>
        </w:rPr>
        <w:t>；联系电话：</w:t>
      </w:r>
      <w:r>
        <w:rPr>
          <w:rFonts w:hint="eastAsia" w:ascii="仿宋" w:hAnsi="仿宋" w:eastAsia="仿宋"/>
          <w:color w:val="auto"/>
          <w:sz w:val="24"/>
          <w:szCs w:val="24"/>
          <w:highlight w:val="none"/>
          <w:lang w:val="en-US" w:eastAsia="zh-CN"/>
        </w:rPr>
        <w:t>18860366321</w:t>
      </w:r>
    </w:p>
    <w:p>
      <w:pPr>
        <w:widowControl w:val="0"/>
        <w:numPr>
          <w:ilvl w:val="0"/>
          <w:numId w:val="0"/>
        </w:numPr>
        <w:spacing w:after="0" w:line="500" w:lineRule="exact"/>
        <w:ind w:left="420" w:leftChars="0" w:firstLine="480" w:firstLineChars="200"/>
        <w:rPr>
          <w:rFonts w:hint="default" w:ascii="仿宋" w:hAnsi="仿宋" w:eastAsia="仿宋"/>
          <w:color w:val="auto"/>
          <w:sz w:val="24"/>
          <w:szCs w:val="24"/>
          <w:highlight w:val="none"/>
          <w:lang w:val="en-US" w:eastAsia="zh-CN"/>
        </w:rPr>
      </w:pPr>
      <w:r>
        <w:rPr>
          <w:rFonts w:hint="eastAsia" w:ascii="仿宋" w:hAnsi="仿宋" w:eastAsia="仿宋"/>
          <w:color w:val="auto"/>
          <w:sz w:val="24"/>
          <w:szCs w:val="24"/>
          <w:highlight w:val="none"/>
          <w:lang w:val="en-US" w:eastAsia="zh-CN"/>
        </w:rPr>
        <w:t>项目答疑人：孙晨妍；联系电话：18848893780</w:t>
      </w:r>
    </w:p>
    <w:p>
      <w:pPr>
        <w:widowControl w:val="0"/>
        <w:numPr>
          <w:ilvl w:val="0"/>
          <w:numId w:val="0"/>
        </w:numPr>
        <w:spacing w:after="0" w:line="500" w:lineRule="exact"/>
        <w:ind w:left="420" w:leftChars="0" w:firstLine="480" w:firstLineChars="200"/>
        <w:rPr>
          <w:rFonts w:hint="default" w:ascii="仿宋" w:hAnsi="仿宋" w:eastAsia="仿宋"/>
          <w:color w:val="auto"/>
          <w:sz w:val="24"/>
          <w:szCs w:val="24"/>
          <w:highlight w:val="none"/>
          <w:lang w:val="en-US" w:eastAsia="zh-CN"/>
        </w:rPr>
      </w:pPr>
      <w:r>
        <w:rPr>
          <w:rFonts w:hint="eastAsia" w:ascii="仿宋" w:hAnsi="仿宋" w:eastAsia="仿宋"/>
          <w:color w:val="auto"/>
          <w:sz w:val="24"/>
          <w:szCs w:val="24"/>
          <w:highlight w:val="none"/>
        </w:rPr>
        <w:t>参加本项目的参与人如对</w:t>
      </w:r>
      <w:r>
        <w:rPr>
          <w:rFonts w:hint="eastAsia" w:ascii="仿宋" w:hAnsi="仿宋" w:eastAsia="仿宋"/>
          <w:b/>
          <w:bCs/>
          <w:color w:val="auto"/>
          <w:sz w:val="24"/>
          <w:szCs w:val="24"/>
          <w:highlight w:val="none"/>
        </w:rPr>
        <w:t>公开询价邀请函列示内容存有疑问的</w:t>
      </w:r>
      <w:r>
        <w:rPr>
          <w:rFonts w:hint="eastAsia" w:ascii="仿宋" w:hAnsi="仿宋" w:eastAsia="仿宋"/>
          <w:color w:val="auto"/>
          <w:sz w:val="24"/>
          <w:szCs w:val="24"/>
          <w:highlight w:val="none"/>
        </w:rPr>
        <w:t>，请在报价响应文件递交截止之日前，将问题以书面形式（有效签署的原件并加盖公章）提交至学校业务对接人，联系人：</w:t>
      </w:r>
      <w:r>
        <w:rPr>
          <w:rFonts w:hint="eastAsia" w:ascii="仿宋" w:hAnsi="仿宋" w:eastAsia="仿宋"/>
          <w:color w:val="auto"/>
          <w:sz w:val="24"/>
          <w:szCs w:val="24"/>
          <w:highlight w:val="none"/>
          <w:lang w:eastAsia="zh-CN"/>
        </w:rPr>
        <w:t>王景</w:t>
      </w:r>
      <w:r>
        <w:rPr>
          <w:rFonts w:hint="eastAsia" w:ascii="仿宋" w:hAnsi="仿宋" w:eastAsia="仿宋"/>
          <w:color w:val="auto"/>
          <w:sz w:val="24"/>
          <w:szCs w:val="24"/>
          <w:highlight w:val="none"/>
        </w:rPr>
        <w:t>；联系电话：</w:t>
      </w:r>
      <w:r>
        <w:rPr>
          <w:rFonts w:hint="eastAsia" w:ascii="仿宋" w:hAnsi="仿宋" w:eastAsia="仿宋"/>
          <w:color w:val="auto"/>
          <w:sz w:val="24"/>
          <w:szCs w:val="24"/>
          <w:highlight w:val="none"/>
          <w:lang w:val="en-US" w:eastAsia="zh-CN"/>
        </w:rPr>
        <w:t>18860366321</w:t>
      </w:r>
    </w:p>
    <w:p>
      <w:pPr>
        <w:widowControl w:val="0"/>
        <w:numPr>
          <w:ilvl w:val="0"/>
          <w:numId w:val="0"/>
        </w:numPr>
        <w:spacing w:after="0" w:line="500" w:lineRule="exact"/>
        <w:ind w:left="420" w:leftChars="0"/>
        <w:rPr>
          <w:rFonts w:ascii="仿宋" w:hAnsi="仿宋" w:eastAsia="仿宋"/>
          <w:color w:val="auto"/>
          <w:sz w:val="24"/>
          <w:szCs w:val="24"/>
          <w:highlight w:val="none"/>
        </w:rPr>
      </w:pPr>
      <w:r>
        <w:rPr>
          <w:rFonts w:hint="eastAsia" w:ascii="仿宋" w:hAnsi="仿宋" w:eastAsia="仿宋"/>
          <w:color w:val="auto"/>
          <w:sz w:val="24"/>
          <w:szCs w:val="24"/>
          <w:highlight w:val="none"/>
        </w:rPr>
        <w:t>。采购人不对超时提交及未加盖公章的质疑文件进行回复。</w:t>
      </w:r>
    </w:p>
    <w:p>
      <w:pPr>
        <w:widowControl w:val="0"/>
        <w:numPr>
          <w:ilvl w:val="1"/>
          <w:numId w:val="1"/>
        </w:numPr>
        <w:spacing w:after="0" w:line="460" w:lineRule="exact"/>
        <w:rPr>
          <w:rFonts w:ascii="仿宋" w:hAnsi="仿宋" w:eastAsia="仿宋"/>
          <w:color w:val="auto"/>
          <w:sz w:val="24"/>
          <w:szCs w:val="24"/>
          <w:highlight w:val="none"/>
        </w:rPr>
      </w:pPr>
      <w:bookmarkStart w:id="46" w:name="_Hlk97917519"/>
      <w:r>
        <w:rPr>
          <w:rFonts w:hint="eastAsia" w:ascii="仿宋" w:hAnsi="仿宋" w:eastAsia="仿宋"/>
          <w:color w:val="auto"/>
          <w:sz w:val="24"/>
          <w:szCs w:val="24"/>
          <w:highlight w:val="none"/>
        </w:rPr>
        <w:t>本项目最终成交结果会在中教集团后勤贤知平台“中标信息公示”板块公示，网址：</w:t>
      </w:r>
      <w:r>
        <w:rPr>
          <w:color w:val="auto"/>
          <w:highlight w:val="none"/>
        </w:rPr>
        <w:fldChar w:fldCharType="begin"/>
      </w:r>
      <w:r>
        <w:rPr>
          <w:color w:val="auto"/>
          <w:highlight w:val="none"/>
        </w:rPr>
        <w:instrText xml:space="preserve"> HYPERLINK "http://www.ceghqxz.com" </w:instrText>
      </w:r>
      <w:r>
        <w:rPr>
          <w:color w:val="auto"/>
          <w:highlight w:val="none"/>
        </w:rPr>
        <w:fldChar w:fldCharType="separate"/>
      </w:r>
      <w:r>
        <w:rPr>
          <w:rStyle w:val="29"/>
          <w:rFonts w:hint="eastAsia" w:ascii="仿宋" w:hAnsi="仿宋" w:eastAsia="仿宋"/>
          <w:color w:val="auto"/>
          <w:sz w:val="24"/>
          <w:szCs w:val="24"/>
          <w:highlight w:val="none"/>
        </w:rPr>
        <w:t>www.ceghqxz.com</w:t>
      </w:r>
      <w:r>
        <w:rPr>
          <w:rStyle w:val="29"/>
          <w:rFonts w:hint="eastAsia" w:ascii="仿宋" w:hAnsi="仿宋" w:eastAsia="仿宋"/>
          <w:color w:val="auto"/>
          <w:sz w:val="24"/>
          <w:szCs w:val="24"/>
          <w:highlight w:val="none"/>
        </w:rPr>
        <w:fldChar w:fldCharType="end"/>
      </w:r>
      <w:r>
        <w:rPr>
          <w:rFonts w:hint="eastAsia" w:ascii="仿宋" w:hAnsi="仿宋" w:eastAsia="仿宋"/>
          <w:color w:val="auto"/>
          <w:sz w:val="24"/>
          <w:szCs w:val="24"/>
          <w:highlight w:val="none"/>
        </w:rPr>
        <w:t>。参加本项目的参与人如对</w:t>
      </w:r>
      <w:r>
        <w:rPr>
          <w:rFonts w:hint="eastAsia" w:ascii="仿宋" w:hAnsi="仿宋" w:eastAsia="仿宋"/>
          <w:b/>
          <w:bCs/>
          <w:color w:val="auto"/>
          <w:sz w:val="24"/>
          <w:szCs w:val="24"/>
          <w:highlight w:val="none"/>
        </w:rPr>
        <w:t>采购过程和成交结果有异议的，</w:t>
      </w:r>
      <w:bookmarkEnd w:id="46"/>
      <w:r>
        <w:rPr>
          <w:rFonts w:hint="eastAsia" w:ascii="仿宋" w:hAnsi="仿宋" w:eastAsia="仿宋"/>
          <w:color w:val="auto"/>
          <w:sz w:val="24"/>
          <w:szCs w:val="24"/>
          <w:highlight w:val="none"/>
        </w:rPr>
        <w:t>请以书面形式（有效签署的原件并加盖公章），并附有相关的证据材料，提交至集团内控部。</w:t>
      </w:r>
    </w:p>
    <w:p>
      <w:pPr>
        <w:widowControl w:val="0"/>
        <w:tabs>
          <w:tab w:val="left" w:pos="839"/>
        </w:tabs>
        <w:spacing w:after="0" w:line="460" w:lineRule="exact"/>
        <w:ind w:left="839"/>
        <w:rPr>
          <w:rFonts w:ascii="仿宋" w:hAnsi="仿宋" w:eastAsia="仿宋"/>
          <w:color w:val="auto"/>
          <w:sz w:val="24"/>
          <w:szCs w:val="24"/>
          <w:highlight w:val="none"/>
        </w:rPr>
      </w:pPr>
      <w:r>
        <w:rPr>
          <w:rFonts w:hint="eastAsia" w:ascii="仿宋" w:hAnsi="仿宋" w:eastAsia="仿宋"/>
          <w:color w:val="auto"/>
          <w:sz w:val="24"/>
          <w:szCs w:val="24"/>
          <w:highlight w:val="none"/>
        </w:rPr>
        <w:t>投诉受理部门：中教集团内控部，投诉电话： 0791-88106510 /0791-88102608</w:t>
      </w:r>
    </w:p>
    <w:p>
      <w:pPr>
        <w:widowControl w:val="0"/>
        <w:tabs>
          <w:tab w:val="left" w:pos="839"/>
        </w:tabs>
        <w:spacing w:after="0" w:line="460" w:lineRule="exact"/>
        <w:ind w:left="420"/>
        <w:rPr>
          <w:rFonts w:ascii="仿宋" w:hAnsi="仿宋" w:eastAsia="仿宋"/>
          <w:b/>
          <w:bCs/>
          <w:color w:val="FF0000"/>
          <w:sz w:val="24"/>
          <w:szCs w:val="24"/>
        </w:rPr>
      </w:pPr>
      <w:r>
        <w:rPr>
          <w:rFonts w:hint="eastAsia" w:ascii="仿宋" w:hAnsi="仿宋" w:eastAsia="仿宋"/>
          <w:color w:val="000000"/>
          <w:sz w:val="24"/>
          <w:szCs w:val="24"/>
        </w:rPr>
        <w:t>二、参与人须知</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所有货物均以人民币报价；</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报价响应文件</w:t>
      </w:r>
      <w:r>
        <w:rPr>
          <w:rFonts w:ascii="仿宋" w:hAnsi="仿宋" w:eastAsia="仿宋"/>
          <w:sz w:val="24"/>
          <w:szCs w:val="24"/>
        </w:rPr>
        <w:t>必须用A4幅面纸张打印</w:t>
      </w:r>
      <w:r>
        <w:rPr>
          <w:rFonts w:hint="eastAsia" w:ascii="仿宋" w:hAnsi="仿宋" w:eastAsia="仿宋"/>
          <w:sz w:val="24"/>
          <w:szCs w:val="24"/>
        </w:rPr>
        <w:t>，须由参与人填写并加盖公章；</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报价响应文件用不退色墨水书写或打印，因字迹潦草或表达不清所引起的后果由参与人自负；</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报价响应文件及所有相关资料需同时进行密封处理，并在密封处加盖公章，未做密封处理及未加盖公章的视为无效报价；</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一个参与人只能提交一个报价响应文件，本项目不接受联合体报价。</w:t>
      </w:r>
    </w:p>
    <w:p>
      <w:pPr>
        <w:spacing w:after="0" w:line="500" w:lineRule="exact"/>
        <w:ind w:firstLine="364" w:firstLineChars="152"/>
        <w:jc w:val="left"/>
        <w:rPr>
          <w:rFonts w:ascii="仿宋" w:hAnsi="仿宋" w:eastAsia="仿宋"/>
          <w:color w:val="FF0000"/>
          <w:sz w:val="24"/>
          <w:szCs w:val="24"/>
        </w:rPr>
      </w:pPr>
      <w:r>
        <w:rPr>
          <w:rFonts w:hint="eastAsia" w:ascii="仿宋" w:hAnsi="仿宋" w:eastAsia="仿宋"/>
          <w:sz w:val="24"/>
          <w:szCs w:val="24"/>
        </w:rPr>
        <w:t>三、售后服务要求</w:t>
      </w:r>
    </w:p>
    <w:p>
      <w:pPr>
        <w:numPr>
          <w:ilvl w:val="0"/>
          <w:numId w:val="4"/>
        </w:numPr>
        <w:spacing w:after="0" w:line="500" w:lineRule="exact"/>
        <w:ind w:left="845" w:leftChars="0" w:hanging="425" w:firstLineChars="0"/>
        <w:jc w:val="left"/>
        <w:rPr>
          <w:rFonts w:hint="eastAsia" w:ascii="仿宋" w:hAnsi="仿宋" w:eastAsia="仿宋"/>
          <w:color w:val="000000"/>
          <w:sz w:val="24"/>
          <w:szCs w:val="24"/>
        </w:rPr>
      </w:pPr>
      <w:r>
        <w:rPr>
          <w:rFonts w:hint="eastAsia" w:ascii="仿宋" w:hAnsi="仿宋" w:eastAsia="仿宋"/>
          <w:color w:val="000000"/>
          <w:sz w:val="24"/>
          <w:szCs w:val="24"/>
          <w:lang w:eastAsia="zh-CN"/>
        </w:rPr>
        <w:t>在服务期内服务方案</w:t>
      </w:r>
      <w:r>
        <w:rPr>
          <w:rFonts w:hint="eastAsia" w:ascii="仿宋" w:hAnsi="仿宋" w:eastAsia="仿宋"/>
          <w:color w:val="000000"/>
          <w:sz w:val="24"/>
          <w:szCs w:val="24"/>
        </w:rPr>
        <w:t>；</w:t>
      </w:r>
    </w:p>
    <w:p>
      <w:pPr>
        <w:numPr>
          <w:ilvl w:val="0"/>
          <w:numId w:val="4"/>
        </w:numPr>
        <w:spacing w:after="0" w:line="500" w:lineRule="exact"/>
        <w:ind w:left="845" w:leftChars="0" w:hanging="425" w:firstLineChars="0"/>
        <w:jc w:val="left"/>
        <w:rPr>
          <w:rFonts w:hint="eastAsia" w:ascii="仿宋" w:hAnsi="仿宋" w:eastAsia="仿宋"/>
          <w:color w:val="000000"/>
          <w:sz w:val="24"/>
          <w:szCs w:val="24"/>
        </w:rPr>
      </w:pPr>
      <w:r>
        <w:rPr>
          <w:rFonts w:hint="eastAsia" w:ascii="仿宋" w:hAnsi="仿宋" w:eastAsia="仿宋"/>
          <w:color w:val="000000"/>
          <w:sz w:val="24"/>
          <w:szCs w:val="24"/>
          <w:lang w:eastAsia="zh-CN"/>
        </w:rPr>
        <w:t>应急处理方案</w:t>
      </w:r>
      <w:r>
        <w:rPr>
          <w:rFonts w:hint="eastAsia" w:ascii="仿宋" w:hAnsi="仿宋" w:eastAsia="仿宋"/>
          <w:color w:val="000000"/>
          <w:sz w:val="24"/>
          <w:szCs w:val="24"/>
          <w:lang w:val="en-US" w:eastAsia="zh-CN"/>
        </w:rPr>
        <w:t>；</w:t>
      </w:r>
    </w:p>
    <w:p>
      <w:pPr>
        <w:numPr>
          <w:ilvl w:val="0"/>
          <w:numId w:val="4"/>
        </w:numPr>
        <w:spacing w:after="0" w:line="500" w:lineRule="exact"/>
        <w:ind w:left="845" w:leftChars="0" w:hanging="425" w:firstLineChars="0"/>
        <w:jc w:val="left"/>
        <w:rPr>
          <w:rFonts w:hint="eastAsia" w:ascii="仿宋" w:hAnsi="仿宋" w:eastAsia="仿宋"/>
          <w:color w:val="000000"/>
          <w:sz w:val="24"/>
          <w:szCs w:val="24"/>
        </w:rPr>
      </w:pPr>
      <w:r>
        <w:rPr>
          <w:rFonts w:hint="eastAsia" w:ascii="仿宋" w:hAnsi="仿宋" w:eastAsia="仿宋"/>
          <w:color w:val="000000"/>
          <w:sz w:val="24"/>
          <w:szCs w:val="24"/>
          <w:lang w:eastAsia="zh-CN"/>
        </w:rPr>
        <w:t>售后服务承诺书；</w:t>
      </w:r>
    </w:p>
    <w:p>
      <w:pPr>
        <w:spacing w:after="0" w:line="500" w:lineRule="exact"/>
        <w:ind w:firstLine="364" w:firstLineChars="152"/>
        <w:jc w:val="left"/>
        <w:rPr>
          <w:rFonts w:ascii="仿宋" w:hAnsi="仿宋" w:eastAsia="仿宋"/>
          <w:color w:val="auto"/>
          <w:sz w:val="24"/>
          <w:szCs w:val="24"/>
        </w:rPr>
      </w:pPr>
      <w:r>
        <w:rPr>
          <w:rFonts w:hint="eastAsia" w:ascii="仿宋" w:hAnsi="仿宋" w:eastAsia="仿宋"/>
          <w:color w:val="000000"/>
          <w:sz w:val="24"/>
          <w:szCs w:val="24"/>
        </w:rPr>
        <w:t>四、确定</w:t>
      </w:r>
      <w:r>
        <w:rPr>
          <w:rFonts w:hint="eastAsia" w:ascii="仿宋" w:hAnsi="仿宋" w:eastAsia="仿宋"/>
          <w:color w:val="auto"/>
          <w:sz w:val="24"/>
          <w:szCs w:val="24"/>
        </w:rPr>
        <w:t>成交参与人标准及原则：</w:t>
      </w:r>
    </w:p>
    <w:p>
      <w:pPr>
        <w:pStyle w:val="56"/>
        <w:numPr>
          <w:ilvl w:val="0"/>
          <w:numId w:val="5"/>
        </w:numPr>
        <w:spacing w:after="0" w:line="500" w:lineRule="exact"/>
        <w:ind w:left="851" w:hanging="425" w:firstLineChars="0"/>
        <w:jc w:val="left"/>
        <w:rPr>
          <w:rFonts w:ascii="仿宋" w:hAnsi="仿宋" w:eastAsia="仿宋"/>
          <w:color w:val="auto"/>
          <w:sz w:val="24"/>
          <w:szCs w:val="24"/>
        </w:rPr>
      </w:pPr>
      <w:r>
        <w:rPr>
          <w:rFonts w:hint="eastAsia" w:ascii="仿宋" w:hAnsi="仿宋" w:eastAsia="仿宋"/>
          <w:color w:val="auto"/>
          <w:sz w:val="24"/>
          <w:szCs w:val="24"/>
        </w:rPr>
        <w:t>本项目为自有资金而非财政性资金采购，采购人按企业内部规定的标准进行评定</w:t>
      </w:r>
      <w:r>
        <w:rPr>
          <w:rFonts w:ascii="仿宋" w:hAnsi="仿宋" w:eastAsia="仿宋"/>
          <w:color w:val="auto"/>
          <w:sz w:val="24"/>
          <w:szCs w:val="24"/>
        </w:rPr>
        <w:t xml:space="preserve"> </w:t>
      </w:r>
      <w:r>
        <w:rPr>
          <w:rFonts w:hint="eastAsia" w:ascii="仿宋" w:hAnsi="仿宋" w:eastAsia="仿宋"/>
          <w:color w:val="auto"/>
          <w:sz w:val="24"/>
          <w:szCs w:val="24"/>
        </w:rPr>
        <w:t>。</w:t>
      </w:r>
    </w:p>
    <w:p>
      <w:pPr>
        <w:pStyle w:val="56"/>
        <w:numPr>
          <w:ilvl w:val="0"/>
          <w:numId w:val="5"/>
        </w:numPr>
        <w:spacing w:after="0" w:line="500" w:lineRule="exact"/>
        <w:ind w:left="851" w:hanging="425" w:firstLineChars="0"/>
        <w:jc w:val="left"/>
        <w:rPr>
          <w:rFonts w:ascii="仿宋" w:hAnsi="仿宋" w:eastAsia="仿宋"/>
          <w:color w:val="auto"/>
          <w:sz w:val="24"/>
          <w:szCs w:val="24"/>
        </w:rPr>
      </w:pPr>
      <w:r>
        <w:rPr>
          <w:rFonts w:hint="eastAsia" w:ascii="仿宋" w:hAnsi="仿宋" w:eastAsia="仿宋"/>
          <w:color w:val="auto"/>
          <w:sz w:val="24"/>
          <w:szCs w:val="24"/>
        </w:rPr>
        <w:t>参与人所投物品符合需求、质量和服务等的要求,经过磋商所报价格为合理价格的参与人为成交参与人。</w:t>
      </w:r>
    </w:p>
    <w:p>
      <w:pPr>
        <w:pStyle w:val="56"/>
        <w:numPr>
          <w:ilvl w:val="0"/>
          <w:numId w:val="5"/>
        </w:numPr>
        <w:spacing w:after="0" w:line="500" w:lineRule="exact"/>
        <w:ind w:left="851" w:hanging="425" w:firstLineChars="0"/>
        <w:jc w:val="left"/>
        <w:rPr>
          <w:rFonts w:ascii="仿宋" w:hAnsi="仿宋" w:eastAsia="仿宋"/>
          <w:sz w:val="24"/>
          <w:szCs w:val="24"/>
        </w:rPr>
      </w:pPr>
      <w:r>
        <w:rPr>
          <w:rFonts w:hint="eastAsia" w:ascii="仿宋" w:hAnsi="仿宋" w:eastAsia="仿宋"/>
          <w:sz w:val="24"/>
          <w:szCs w:val="24"/>
        </w:rPr>
        <w:t>最低报价不作为成交的保证。</w:t>
      </w:r>
    </w:p>
    <w:p>
      <w:pPr>
        <w:pStyle w:val="56"/>
        <w:spacing w:after="0" w:line="500" w:lineRule="exact"/>
        <w:ind w:left="851" w:firstLine="0" w:firstLineChars="0"/>
        <w:jc w:val="left"/>
        <w:rPr>
          <w:rFonts w:ascii="仿宋" w:hAnsi="仿宋" w:eastAsia="仿宋"/>
          <w:sz w:val="24"/>
          <w:szCs w:val="24"/>
        </w:rPr>
      </w:pPr>
    </w:p>
    <w:p>
      <w:pPr>
        <w:pStyle w:val="56"/>
        <w:spacing w:after="0" w:line="500" w:lineRule="exact"/>
        <w:ind w:left="851" w:firstLine="0" w:firstLineChars="0"/>
        <w:jc w:val="left"/>
        <w:rPr>
          <w:rFonts w:ascii="仿宋" w:hAnsi="仿宋" w:eastAsia="仿宋"/>
          <w:sz w:val="24"/>
          <w:szCs w:val="24"/>
        </w:rPr>
      </w:pPr>
    </w:p>
    <w:bookmarkEnd w:id="45"/>
    <w:p>
      <w:pPr>
        <w:spacing w:line="1000" w:lineRule="exact"/>
        <w:jc w:val="both"/>
        <w:rPr>
          <w:rFonts w:hint="eastAsia" w:ascii="仿宋" w:hAnsi="仿宋" w:eastAsia="仿宋"/>
          <w:b/>
          <w:sz w:val="72"/>
          <w:szCs w:val="72"/>
          <w:lang w:val="en-US" w:eastAsia="zh-CN"/>
        </w:rPr>
      </w:pPr>
    </w:p>
    <w:p>
      <w:pPr>
        <w:spacing w:line="1000" w:lineRule="exact"/>
        <w:jc w:val="both"/>
        <w:rPr>
          <w:rFonts w:ascii="仿宋" w:hAnsi="仿宋" w:eastAsia="仿宋"/>
          <w:b/>
          <w:sz w:val="72"/>
          <w:szCs w:val="72"/>
        </w:rPr>
      </w:pPr>
      <w:r>
        <w:rPr>
          <w:rFonts w:hint="eastAsia" w:ascii="仿宋" w:hAnsi="仿宋" w:eastAsia="仿宋"/>
          <w:b/>
          <w:sz w:val="72"/>
          <w:szCs w:val="72"/>
          <w:lang w:val="en-US" w:eastAsia="zh-CN"/>
        </w:rPr>
        <w:t>郑州城轨交通中等专业</w:t>
      </w:r>
      <w:r>
        <w:rPr>
          <w:rFonts w:hint="eastAsia" w:ascii="仿宋" w:hAnsi="仿宋" w:eastAsia="仿宋"/>
          <w:b/>
          <w:sz w:val="72"/>
          <w:szCs w:val="72"/>
        </w:rPr>
        <w:t>学校</w:t>
      </w:r>
    </w:p>
    <w:p>
      <w:pPr>
        <w:spacing w:line="1000" w:lineRule="exact"/>
        <w:jc w:val="center"/>
        <w:rPr>
          <w:rFonts w:ascii="仿宋" w:hAnsi="仿宋" w:eastAsia="仿宋"/>
          <w:b/>
          <w:sz w:val="44"/>
          <w:szCs w:val="44"/>
        </w:rPr>
      </w:pPr>
      <w:r>
        <w:rPr>
          <w:rFonts w:hint="eastAsia" w:ascii="仿宋" w:hAnsi="仿宋" w:eastAsia="仿宋"/>
          <w:b/>
          <w:sz w:val="44"/>
          <w:szCs w:val="44"/>
        </w:rPr>
        <w:t>关于</w:t>
      </w:r>
      <w:r>
        <w:rPr>
          <w:rFonts w:hint="eastAsia" w:ascii="仿宋" w:hAnsi="仿宋" w:eastAsia="仿宋"/>
          <w:b/>
          <w:sz w:val="44"/>
          <w:szCs w:val="44"/>
          <w:lang w:val="en-US" w:eastAsia="zh-CN"/>
        </w:rPr>
        <w:t>2023年青春五月舞台租赁</w:t>
      </w:r>
      <w:r>
        <w:rPr>
          <w:rFonts w:hint="eastAsia" w:ascii="仿宋" w:hAnsi="仿宋" w:eastAsia="仿宋"/>
          <w:b/>
          <w:sz w:val="44"/>
          <w:szCs w:val="44"/>
          <w:lang w:eastAsia="zh-CN"/>
        </w:rPr>
        <w:t>项目</w:t>
      </w:r>
    </w:p>
    <w:p>
      <w:pPr>
        <w:spacing w:line="580" w:lineRule="exact"/>
        <w:jc w:val="center"/>
        <w:rPr>
          <w:rFonts w:ascii="仿宋" w:hAnsi="仿宋" w:eastAsia="仿宋"/>
          <w:b/>
          <w:sz w:val="52"/>
          <w:szCs w:val="52"/>
        </w:rPr>
      </w:pPr>
    </w:p>
    <w:p>
      <w:pPr>
        <w:spacing w:line="580" w:lineRule="exact"/>
        <w:jc w:val="center"/>
        <w:rPr>
          <w:rFonts w:ascii="仿宋" w:hAnsi="仿宋" w:eastAsia="仿宋"/>
          <w:b/>
          <w:sz w:val="52"/>
          <w:szCs w:val="52"/>
        </w:rPr>
      </w:pPr>
      <w:r>
        <w:rPr>
          <w:rFonts w:hint="eastAsia" w:ascii="仿宋" w:hAnsi="仿宋" w:eastAsia="仿宋"/>
          <w:b/>
          <w:sz w:val="52"/>
          <w:szCs w:val="52"/>
        </w:rPr>
        <w:t>报</w:t>
      </w:r>
    </w:p>
    <w:p>
      <w:pPr>
        <w:spacing w:line="580" w:lineRule="exact"/>
        <w:jc w:val="center"/>
        <w:rPr>
          <w:rFonts w:ascii="仿宋" w:hAnsi="仿宋" w:eastAsia="仿宋"/>
          <w:b/>
          <w:sz w:val="52"/>
          <w:szCs w:val="52"/>
        </w:rPr>
      </w:pPr>
      <w:r>
        <w:rPr>
          <w:rFonts w:hint="eastAsia" w:ascii="仿宋" w:hAnsi="仿宋" w:eastAsia="仿宋"/>
          <w:b/>
          <w:sz w:val="52"/>
          <w:szCs w:val="52"/>
        </w:rPr>
        <w:t>价</w:t>
      </w:r>
    </w:p>
    <w:p>
      <w:pPr>
        <w:spacing w:line="580" w:lineRule="exact"/>
        <w:jc w:val="center"/>
        <w:rPr>
          <w:rFonts w:ascii="仿宋" w:hAnsi="仿宋" w:eastAsia="仿宋"/>
          <w:b/>
          <w:sz w:val="52"/>
          <w:szCs w:val="52"/>
        </w:rPr>
      </w:pPr>
      <w:r>
        <w:rPr>
          <w:rFonts w:hint="eastAsia" w:ascii="仿宋" w:hAnsi="仿宋" w:eastAsia="仿宋"/>
          <w:b/>
          <w:sz w:val="52"/>
          <w:szCs w:val="52"/>
        </w:rPr>
        <w:t>响</w:t>
      </w:r>
    </w:p>
    <w:p>
      <w:pPr>
        <w:spacing w:line="580" w:lineRule="exact"/>
        <w:jc w:val="center"/>
        <w:rPr>
          <w:rFonts w:ascii="仿宋" w:hAnsi="仿宋" w:eastAsia="仿宋"/>
          <w:b/>
          <w:sz w:val="52"/>
          <w:szCs w:val="52"/>
        </w:rPr>
      </w:pPr>
      <w:r>
        <w:rPr>
          <w:rFonts w:hint="eastAsia" w:ascii="仿宋" w:hAnsi="仿宋" w:eastAsia="仿宋"/>
          <w:b/>
          <w:sz w:val="52"/>
          <w:szCs w:val="52"/>
        </w:rPr>
        <w:t>应</w:t>
      </w:r>
    </w:p>
    <w:p>
      <w:pPr>
        <w:spacing w:line="580" w:lineRule="exact"/>
        <w:jc w:val="center"/>
        <w:rPr>
          <w:rFonts w:ascii="仿宋" w:hAnsi="仿宋" w:eastAsia="仿宋"/>
          <w:b/>
          <w:sz w:val="52"/>
          <w:szCs w:val="52"/>
        </w:rPr>
      </w:pPr>
      <w:r>
        <w:rPr>
          <w:rFonts w:hint="eastAsia" w:ascii="仿宋" w:hAnsi="仿宋" w:eastAsia="仿宋"/>
          <w:b/>
          <w:sz w:val="52"/>
          <w:szCs w:val="52"/>
        </w:rPr>
        <w:t>文</w:t>
      </w:r>
    </w:p>
    <w:p>
      <w:pPr>
        <w:spacing w:line="580" w:lineRule="exact"/>
        <w:jc w:val="center"/>
        <w:rPr>
          <w:rFonts w:ascii="仿宋" w:hAnsi="仿宋" w:eastAsia="仿宋"/>
          <w:b/>
          <w:sz w:val="52"/>
          <w:szCs w:val="52"/>
        </w:rPr>
      </w:pPr>
      <w:r>
        <w:rPr>
          <w:rFonts w:hint="eastAsia" w:ascii="仿宋" w:hAnsi="仿宋" w:eastAsia="仿宋"/>
          <w:b/>
          <w:sz w:val="52"/>
          <w:szCs w:val="52"/>
        </w:rPr>
        <w:t>件</w:t>
      </w:r>
    </w:p>
    <w:p>
      <w:pPr>
        <w:spacing w:line="580" w:lineRule="exact"/>
        <w:jc w:val="center"/>
        <w:rPr>
          <w:rFonts w:ascii="仿宋" w:hAnsi="仿宋" w:eastAsia="仿宋"/>
          <w:b/>
          <w:sz w:val="72"/>
          <w:szCs w:val="72"/>
        </w:rPr>
      </w:pPr>
    </w:p>
    <w:p>
      <w:pPr>
        <w:spacing w:line="500" w:lineRule="exact"/>
        <w:ind w:firstLine="2331" w:firstLineChars="645"/>
        <w:rPr>
          <w:rFonts w:ascii="仿宋" w:hAnsi="仿宋" w:eastAsia="仿宋"/>
          <w:b/>
          <w:color w:val="FF0000"/>
          <w:sz w:val="36"/>
          <w:szCs w:val="36"/>
        </w:rPr>
      </w:pPr>
      <w:r>
        <w:rPr>
          <w:rFonts w:hint="eastAsia" w:ascii="仿宋" w:hAnsi="仿宋" w:eastAsia="仿宋"/>
          <w:b/>
          <w:sz w:val="36"/>
          <w:szCs w:val="36"/>
        </w:rPr>
        <w:t>参与人名称（公司全称）：</w:t>
      </w:r>
      <w:r>
        <w:rPr>
          <w:rFonts w:ascii="仿宋" w:hAnsi="仿宋" w:eastAsia="仿宋"/>
          <w:b/>
          <w:color w:val="FF0000"/>
          <w:sz w:val="36"/>
          <w:szCs w:val="36"/>
        </w:rPr>
        <w:t>XXXX</w:t>
      </w:r>
    </w:p>
    <w:p>
      <w:pPr>
        <w:spacing w:line="500" w:lineRule="exact"/>
        <w:ind w:firstLine="2331" w:firstLineChars="645"/>
        <w:rPr>
          <w:rFonts w:ascii="仿宋" w:hAnsi="仿宋" w:eastAsia="仿宋"/>
          <w:b/>
          <w:color w:val="FF0000"/>
          <w:sz w:val="36"/>
          <w:szCs w:val="36"/>
        </w:rPr>
      </w:pPr>
      <w:r>
        <w:rPr>
          <w:rFonts w:hint="eastAsia" w:ascii="仿宋" w:hAnsi="仿宋" w:eastAsia="仿宋"/>
          <w:b/>
          <w:sz w:val="36"/>
          <w:szCs w:val="36"/>
        </w:rPr>
        <w:t>参与人授权代表：</w:t>
      </w:r>
      <w:r>
        <w:rPr>
          <w:rFonts w:hint="eastAsia" w:ascii="仿宋" w:hAnsi="仿宋" w:eastAsia="仿宋"/>
          <w:b/>
          <w:color w:val="FF0000"/>
          <w:sz w:val="36"/>
          <w:szCs w:val="36"/>
        </w:rPr>
        <w:t>X</w:t>
      </w:r>
      <w:r>
        <w:rPr>
          <w:rFonts w:ascii="仿宋" w:hAnsi="仿宋" w:eastAsia="仿宋"/>
          <w:b/>
          <w:color w:val="FF0000"/>
          <w:sz w:val="36"/>
          <w:szCs w:val="36"/>
        </w:rPr>
        <w:t>XXX</w:t>
      </w:r>
    </w:p>
    <w:p>
      <w:pPr>
        <w:jc w:val="center"/>
        <w:rPr>
          <w:rFonts w:ascii="仿宋" w:hAnsi="仿宋" w:eastAsia="仿宋"/>
          <w:b/>
          <w:sz w:val="36"/>
          <w:szCs w:val="36"/>
        </w:rPr>
      </w:pPr>
    </w:p>
    <w:p>
      <w:pPr>
        <w:jc w:val="center"/>
        <w:rPr>
          <w:rFonts w:ascii="仿宋" w:hAnsi="仿宋" w:eastAsia="仿宋"/>
          <w:b/>
          <w:bCs/>
          <w:sz w:val="30"/>
          <w:szCs w:val="30"/>
        </w:rPr>
      </w:pPr>
    </w:p>
    <w:p>
      <w:pPr>
        <w:jc w:val="both"/>
        <w:rPr>
          <w:rFonts w:ascii="仿宋" w:hAnsi="仿宋" w:eastAsia="仿宋"/>
          <w:b/>
          <w:bCs/>
          <w:sz w:val="30"/>
          <w:szCs w:val="30"/>
        </w:rPr>
      </w:pPr>
    </w:p>
    <w:p>
      <w:pPr>
        <w:jc w:val="center"/>
        <w:rPr>
          <w:rFonts w:ascii="仿宋" w:hAnsi="仿宋" w:eastAsia="仿宋"/>
          <w:b/>
          <w:bCs/>
          <w:sz w:val="30"/>
          <w:szCs w:val="30"/>
        </w:rPr>
        <w:sectPr>
          <w:headerReference r:id="rId4" w:type="first"/>
          <w:headerReference r:id="rId3" w:type="default"/>
          <w:type w:val="continuous"/>
          <w:pgSz w:w="11906" w:h="16838"/>
          <w:pgMar w:top="1440" w:right="1416" w:bottom="1440" w:left="1134" w:header="851" w:footer="227" w:gutter="0"/>
          <w:cols w:space="425" w:num="1"/>
          <w:titlePg/>
          <w:docGrid w:type="lines" w:linePitch="312" w:charSpace="0"/>
        </w:sectPr>
      </w:pPr>
      <w:r>
        <w:rPr>
          <w:rFonts w:hint="eastAsia" w:ascii="仿宋" w:hAnsi="仿宋" w:eastAsia="仿宋"/>
          <w:b/>
          <w:bCs/>
          <w:sz w:val="30"/>
          <w:szCs w:val="30"/>
        </w:rPr>
        <w:t>此封面应作为报价响应文件封面</w:t>
      </w:r>
    </w:p>
    <w:p>
      <w:pPr>
        <w:jc w:val="both"/>
        <w:outlineLvl w:val="1"/>
        <w:rPr>
          <w:rFonts w:hint="eastAsia" w:ascii="仿宋" w:hAnsi="仿宋" w:eastAsia="仿宋"/>
          <w:b/>
          <w:bCs/>
          <w:color w:val="auto"/>
          <w:sz w:val="24"/>
          <w:szCs w:val="24"/>
        </w:rPr>
      </w:pPr>
      <w:bookmarkStart w:id="47" w:name="_Toc160880529"/>
      <w:bookmarkStart w:id="48" w:name="_Toc251586231"/>
      <w:bookmarkStart w:id="49" w:name="_Toc255975007"/>
      <w:bookmarkStart w:id="50" w:name="_Toc267059806"/>
      <w:bookmarkStart w:id="51" w:name="_Toc267060321"/>
      <w:bookmarkStart w:id="52" w:name="_Toc267059030"/>
      <w:bookmarkStart w:id="53" w:name="_Toc266868670"/>
      <w:bookmarkStart w:id="54" w:name="_Toc181436461"/>
      <w:bookmarkStart w:id="55" w:name="_Toc273178698"/>
      <w:bookmarkStart w:id="56" w:name="_Toc227058530"/>
      <w:bookmarkStart w:id="57" w:name="_Toc191783222"/>
      <w:bookmarkStart w:id="58" w:name="_Toc170798793"/>
      <w:bookmarkStart w:id="59" w:name="_Toc181436565"/>
      <w:bookmarkStart w:id="60" w:name="_Toc259692740"/>
      <w:bookmarkStart w:id="61" w:name="_Toc177985469"/>
      <w:bookmarkStart w:id="62" w:name="_Toc160880160"/>
      <w:bookmarkStart w:id="63" w:name="_Toc267059653"/>
      <w:bookmarkStart w:id="64" w:name="_Toc192996338"/>
      <w:bookmarkStart w:id="65" w:name="_Toc225669322"/>
      <w:bookmarkStart w:id="66" w:name="_Toc267060068"/>
      <w:bookmarkStart w:id="67" w:name="_Toc213756051"/>
      <w:bookmarkStart w:id="68" w:name="_Toc191789329"/>
      <w:bookmarkStart w:id="69" w:name="_Toc169332838"/>
      <w:bookmarkStart w:id="70" w:name="_Toc235437991"/>
      <w:bookmarkStart w:id="71" w:name="_Toc182372782"/>
      <w:bookmarkStart w:id="72" w:name="_Toc211917116"/>
      <w:bookmarkStart w:id="73" w:name="_Toc259520865"/>
      <w:bookmarkStart w:id="74" w:name="_Toc253066614"/>
      <w:bookmarkStart w:id="75" w:name="_Toc254790899"/>
      <w:bookmarkStart w:id="76" w:name="_Toc267060453"/>
      <w:bookmarkStart w:id="77" w:name="_Toc182805217"/>
      <w:bookmarkStart w:id="78" w:name="_Toc249325711"/>
      <w:bookmarkStart w:id="79" w:name="_Toc267059919"/>
      <w:bookmarkStart w:id="80" w:name="_Toc213755939"/>
      <w:bookmarkStart w:id="81" w:name="_Toc259692647"/>
      <w:bookmarkStart w:id="82" w:name="_Toc267059539"/>
      <w:bookmarkStart w:id="83" w:name="_Toc267060208"/>
      <w:bookmarkStart w:id="84" w:name="_Toc219800243"/>
      <w:bookmarkStart w:id="85" w:name="_Toc213208766"/>
      <w:bookmarkStart w:id="86" w:name="_Toc191802690"/>
      <w:bookmarkStart w:id="87" w:name="_Toc223146608"/>
      <w:bookmarkStart w:id="88" w:name="_Toc213755858"/>
      <w:bookmarkStart w:id="89" w:name="_Toc192663686"/>
      <w:bookmarkStart w:id="90" w:name="_Toc236021449"/>
      <w:bookmarkStart w:id="91" w:name="_Toc203355733"/>
      <w:bookmarkStart w:id="92" w:name="_Toc235438274"/>
      <w:bookmarkStart w:id="93" w:name="_Toc235438344"/>
      <w:bookmarkStart w:id="94" w:name="_Toc213755995"/>
      <w:bookmarkStart w:id="95" w:name="_Toc169332949"/>
      <w:bookmarkStart w:id="96" w:name="_Toc192664153"/>
      <w:bookmarkStart w:id="97" w:name="_Toc192996446"/>
      <w:bookmarkStart w:id="98" w:name="_Toc230071147"/>
      <w:bookmarkStart w:id="99" w:name="_Toc193160448"/>
      <w:bookmarkStart w:id="100" w:name="_Toc217891402"/>
      <w:bookmarkStart w:id="101" w:name="_Toc232302115"/>
      <w:bookmarkStart w:id="102" w:name="_Toc192663835"/>
      <w:bookmarkStart w:id="103" w:name="_Toc258401256"/>
      <w:bookmarkStart w:id="104" w:name="_Toc180302913"/>
      <w:bookmarkStart w:id="105" w:name="_Toc193165734"/>
      <w:bookmarkStart w:id="106" w:name="_Toc266870432"/>
      <w:bookmarkStart w:id="107" w:name="_Toc266870907"/>
      <w:bookmarkStart w:id="108" w:name="_Toc251613829"/>
      <w:bookmarkStart w:id="109" w:name="_Toc266870833"/>
      <w:bookmarkStart w:id="110" w:name="_Toc191803626"/>
      <w:bookmarkStart w:id="111" w:name="_Toc267059181"/>
      <w:bookmarkStart w:id="112" w:name="_Toc266868937"/>
    </w:p>
    <w:p>
      <w:pPr>
        <w:jc w:val="center"/>
        <w:outlineLvl w:val="1"/>
        <w:rPr>
          <w:rFonts w:hint="eastAsia" w:ascii="仿宋" w:hAnsi="仿宋" w:eastAsia="仿宋"/>
          <w:b/>
          <w:bCs/>
          <w:color w:val="auto"/>
          <w:sz w:val="24"/>
          <w:szCs w:val="24"/>
        </w:rPr>
      </w:pPr>
    </w:p>
    <w:p>
      <w:pPr>
        <w:jc w:val="center"/>
        <w:outlineLvl w:val="1"/>
        <w:rPr>
          <w:rFonts w:ascii="仿宋" w:hAnsi="仿宋" w:eastAsia="仿宋"/>
          <w:b/>
          <w:bCs/>
          <w:color w:val="auto"/>
          <w:sz w:val="24"/>
          <w:szCs w:val="24"/>
        </w:rPr>
      </w:pPr>
      <w:r>
        <w:rPr>
          <w:rFonts w:hint="eastAsia" w:ascii="仿宋" w:hAnsi="仿宋" w:eastAsia="仿宋"/>
          <w:b/>
          <w:bCs/>
          <w:color w:val="auto"/>
          <w:sz w:val="24"/>
          <w:szCs w:val="24"/>
        </w:rPr>
        <w:t>1、</w:t>
      </w:r>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r>
        <w:rPr>
          <w:rFonts w:hint="eastAsia" w:ascii="仿宋" w:hAnsi="仿宋" w:eastAsia="仿宋"/>
          <w:b/>
          <w:bCs/>
          <w:color w:val="auto"/>
          <w:sz w:val="24"/>
          <w:szCs w:val="24"/>
        </w:rPr>
        <w:t>询价响应函</w:t>
      </w:r>
    </w:p>
    <w:p>
      <w:pPr>
        <w:spacing w:after="0" w:line="480" w:lineRule="exact"/>
        <w:rPr>
          <w:rFonts w:ascii="仿宋" w:hAnsi="仿宋" w:eastAsia="仿宋"/>
          <w:color w:val="auto"/>
          <w:sz w:val="24"/>
          <w:szCs w:val="24"/>
        </w:rPr>
      </w:pPr>
      <w:r>
        <w:rPr>
          <w:rFonts w:hint="eastAsia" w:ascii="仿宋" w:hAnsi="仿宋" w:eastAsia="仿宋"/>
          <w:color w:val="auto"/>
          <w:sz w:val="24"/>
          <w:szCs w:val="24"/>
        </w:rPr>
        <w:t>致：</w:t>
      </w:r>
      <w:r>
        <w:rPr>
          <w:rFonts w:hint="eastAsia" w:ascii="仿宋" w:hAnsi="仿宋" w:eastAsia="仿宋"/>
          <w:color w:val="auto"/>
          <w:sz w:val="24"/>
          <w:szCs w:val="24"/>
          <w:lang w:val="en-US" w:eastAsia="zh-CN"/>
        </w:rPr>
        <w:t>郑州城轨交通中等专业</w:t>
      </w:r>
      <w:r>
        <w:rPr>
          <w:rFonts w:hint="eastAsia" w:ascii="仿宋" w:hAnsi="仿宋" w:eastAsia="仿宋"/>
          <w:color w:val="auto"/>
          <w:sz w:val="24"/>
          <w:szCs w:val="24"/>
        </w:rPr>
        <w:t>学校</w:t>
      </w:r>
    </w:p>
    <w:p>
      <w:pPr>
        <w:spacing w:after="0" w:line="480" w:lineRule="exact"/>
        <w:rPr>
          <w:rFonts w:ascii="仿宋" w:hAnsi="仿宋" w:eastAsia="仿宋"/>
          <w:sz w:val="24"/>
          <w:szCs w:val="24"/>
        </w:rPr>
      </w:pPr>
      <w:r>
        <w:rPr>
          <w:rFonts w:hint="eastAsia" w:ascii="仿宋" w:hAnsi="仿宋" w:eastAsia="仿宋"/>
          <w:color w:val="auto"/>
          <w:sz w:val="24"/>
          <w:szCs w:val="24"/>
        </w:rPr>
        <w:t xml:space="preserve">    根据贵学校编号为</w:t>
      </w:r>
      <w:r>
        <w:rPr>
          <w:rFonts w:hint="eastAsia" w:ascii="仿宋" w:hAnsi="仿宋" w:eastAsia="仿宋"/>
          <w:color w:val="auto"/>
          <w:sz w:val="24"/>
          <w:szCs w:val="24"/>
          <w:u w:val="single"/>
        </w:rPr>
        <w:t xml:space="preserve">        </w:t>
      </w:r>
      <w:r>
        <w:rPr>
          <w:rFonts w:hint="eastAsia" w:ascii="仿宋" w:hAnsi="仿宋" w:eastAsia="仿宋"/>
          <w:color w:val="auto"/>
          <w:sz w:val="24"/>
          <w:szCs w:val="24"/>
        </w:rPr>
        <w:t xml:space="preserve"> 项</w:t>
      </w:r>
      <w:r>
        <w:rPr>
          <w:rFonts w:hint="eastAsia" w:ascii="仿宋" w:hAnsi="仿宋" w:eastAsia="仿宋"/>
          <w:sz w:val="24"/>
          <w:szCs w:val="24"/>
        </w:rPr>
        <w:t>目名称为</w:t>
      </w:r>
      <w:r>
        <w:rPr>
          <w:rFonts w:hint="eastAsia" w:ascii="仿宋" w:hAnsi="仿宋" w:eastAsia="仿宋"/>
          <w:sz w:val="24"/>
          <w:szCs w:val="24"/>
          <w:u w:val="single"/>
        </w:rPr>
        <w:t xml:space="preserve">     </w:t>
      </w:r>
      <w:r>
        <w:rPr>
          <w:rFonts w:ascii="仿宋" w:hAnsi="仿宋" w:eastAsia="仿宋"/>
          <w:sz w:val="24"/>
          <w:szCs w:val="24"/>
          <w:u w:val="single"/>
        </w:rPr>
        <w:t xml:space="preserve">  </w:t>
      </w:r>
      <w:r>
        <w:rPr>
          <w:rFonts w:hint="eastAsia" w:ascii="仿宋" w:hAnsi="仿宋" w:eastAsia="仿宋"/>
          <w:sz w:val="24"/>
          <w:szCs w:val="24"/>
        </w:rPr>
        <w:t>的公开询价邀请，本签字代表</w:t>
      </w:r>
      <w:r>
        <w:rPr>
          <w:rFonts w:hint="eastAsia" w:ascii="仿宋" w:hAnsi="仿宋" w:eastAsia="仿宋"/>
          <w:sz w:val="24"/>
          <w:szCs w:val="24"/>
          <w:u w:val="single"/>
        </w:rPr>
        <w:t xml:space="preserve"> </w:t>
      </w:r>
      <w:r>
        <w:rPr>
          <w:rFonts w:ascii="仿宋" w:hAnsi="仿宋" w:eastAsia="仿宋"/>
          <w:sz w:val="24"/>
          <w:szCs w:val="24"/>
          <w:u w:val="single"/>
        </w:rPr>
        <w:t xml:space="preserve">        </w:t>
      </w:r>
      <w:r>
        <w:rPr>
          <w:rFonts w:hint="eastAsia" w:ascii="仿宋" w:hAnsi="仿宋" w:eastAsia="仿宋"/>
          <w:sz w:val="24"/>
          <w:szCs w:val="24"/>
        </w:rPr>
        <w:t>（全名、职务）正式授权并代表我方</w:t>
      </w:r>
      <w:r>
        <w:rPr>
          <w:rFonts w:hint="eastAsia" w:ascii="仿宋" w:hAnsi="仿宋" w:eastAsia="仿宋"/>
          <w:sz w:val="24"/>
          <w:szCs w:val="24"/>
          <w:u w:val="single"/>
        </w:rPr>
        <w:t xml:space="preserve"> </w:t>
      </w:r>
      <w:r>
        <w:rPr>
          <w:rFonts w:ascii="仿宋" w:hAnsi="仿宋" w:eastAsia="仿宋"/>
          <w:sz w:val="24"/>
          <w:szCs w:val="24"/>
          <w:u w:val="single"/>
        </w:rPr>
        <w:t xml:space="preserve">             </w:t>
      </w:r>
      <w:r>
        <w:rPr>
          <w:rFonts w:hint="eastAsia" w:ascii="仿宋" w:hAnsi="仿宋" w:eastAsia="仿宋"/>
          <w:sz w:val="24"/>
          <w:szCs w:val="24"/>
        </w:rPr>
        <w:t>（参与人公司名称）提交下述文件。</w:t>
      </w:r>
    </w:p>
    <w:p>
      <w:pPr>
        <w:spacing w:after="0" w:line="480" w:lineRule="exact"/>
        <w:ind w:firstLine="480" w:firstLineChars="200"/>
        <w:rPr>
          <w:rFonts w:ascii="仿宋" w:hAnsi="仿宋" w:eastAsia="仿宋"/>
          <w:sz w:val="24"/>
          <w:szCs w:val="24"/>
        </w:rPr>
      </w:pPr>
      <w:r>
        <w:rPr>
          <w:rFonts w:hint="eastAsia" w:ascii="仿宋" w:hAnsi="仿宋" w:eastAsia="仿宋"/>
          <w:sz w:val="24"/>
          <w:szCs w:val="24"/>
        </w:rPr>
        <w:t>(</w:t>
      </w:r>
      <w:r>
        <w:rPr>
          <w:rFonts w:ascii="仿宋" w:hAnsi="仿宋" w:eastAsia="仿宋"/>
          <w:sz w:val="24"/>
          <w:szCs w:val="24"/>
        </w:rPr>
        <w:t>1</w:t>
      </w:r>
      <w:r>
        <w:rPr>
          <w:rFonts w:hint="eastAsia" w:ascii="仿宋" w:hAnsi="仿宋" w:eastAsia="仿宋"/>
          <w:sz w:val="24"/>
          <w:szCs w:val="24"/>
        </w:rPr>
        <w:t>) 报价一览表</w:t>
      </w:r>
    </w:p>
    <w:p>
      <w:pPr>
        <w:spacing w:after="0" w:line="480" w:lineRule="exact"/>
        <w:ind w:firstLine="364" w:firstLineChars="152"/>
        <w:rPr>
          <w:rFonts w:ascii="仿宋" w:hAnsi="仿宋" w:eastAsia="仿宋"/>
          <w:sz w:val="24"/>
          <w:szCs w:val="24"/>
        </w:rPr>
      </w:pPr>
      <w:r>
        <w:rPr>
          <w:rFonts w:hint="eastAsia" w:ascii="仿宋" w:hAnsi="仿宋" w:eastAsia="仿宋"/>
          <w:sz w:val="24"/>
          <w:szCs w:val="24"/>
        </w:rPr>
        <w:t xml:space="preserve"> (</w:t>
      </w:r>
      <w:r>
        <w:rPr>
          <w:rFonts w:ascii="仿宋" w:hAnsi="仿宋" w:eastAsia="仿宋"/>
          <w:sz w:val="24"/>
          <w:szCs w:val="24"/>
        </w:rPr>
        <w:t>2</w:t>
      </w:r>
      <w:r>
        <w:rPr>
          <w:rFonts w:hint="eastAsia" w:ascii="仿宋" w:hAnsi="仿宋" w:eastAsia="仿宋"/>
          <w:sz w:val="24"/>
          <w:szCs w:val="24"/>
        </w:rPr>
        <w:t>) 参与人资质证明</w:t>
      </w:r>
    </w:p>
    <w:p>
      <w:pPr>
        <w:spacing w:after="0" w:line="480" w:lineRule="exact"/>
        <w:ind w:firstLine="480" w:firstLineChars="200"/>
        <w:rPr>
          <w:rFonts w:ascii="仿宋" w:hAnsi="仿宋" w:eastAsia="仿宋"/>
          <w:sz w:val="24"/>
          <w:szCs w:val="24"/>
        </w:rPr>
      </w:pPr>
      <w:r>
        <w:rPr>
          <w:rFonts w:hint="eastAsia" w:ascii="仿宋" w:hAnsi="仿宋" w:eastAsia="仿宋"/>
          <w:sz w:val="24"/>
          <w:szCs w:val="24"/>
        </w:rPr>
        <w:t>据此函，签字代表宣布同意如下：</w:t>
      </w:r>
    </w:p>
    <w:p>
      <w:pPr>
        <w:spacing w:after="0" w:line="480" w:lineRule="exact"/>
        <w:rPr>
          <w:rFonts w:ascii="仿宋" w:hAnsi="仿宋" w:eastAsia="仿宋"/>
          <w:sz w:val="24"/>
          <w:szCs w:val="24"/>
        </w:rPr>
      </w:pPr>
      <w:r>
        <w:rPr>
          <w:rFonts w:hint="eastAsia" w:ascii="仿宋" w:hAnsi="仿宋" w:eastAsia="仿宋"/>
          <w:sz w:val="24"/>
          <w:szCs w:val="24"/>
        </w:rPr>
        <w:t xml:space="preserve">    1.所附详细报价表中规定的应提供和交付的货物及服务报价总价（国内现场交货价）为人民币 </w:t>
      </w:r>
      <w:r>
        <w:rPr>
          <w:rFonts w:hint="eastAsia" w:ascii="仿宋" w:hAnsi="仿宋" w:eastAsia="仿宋"/>
          <w:sz w:val="24"/>
          <w:szCs w:val="24"/>
          <w:u w:val="single"/>
        </w:rPr>
        <w:t xml:space="preserve">  </w:t>
      </w:r>
      <w:r>
        <w:rPr>
          <w:rFonts w:ascii="仿宋" w:hAnsi="仿宋" w:eastAsia="仿宋"/>
          <w:sz w:val="24"/>
          <w:szCs w:val="24"/>
          <w:u w:val="single"/>
        </w:rPr>
        <w:t xml:space="preserve">     </w:t>
      </w:r>
      <w:r>
        <w:rPr>
          <w:rFonts w:hint="eastAsia" w:ascii="仿宋" w:hAnsi="仿宋" w:eastAsia="仿宋"/>
          <w:sz w:val="24"/>
          <w:szCs w:val="24"/>
          <w:u w:val="single"/>
        </w:rPr>
        <w:t xml:space="preserve">     </w:t>
      </w:r>
      <w:r>
        <w:rPr>
          <w:rFonts w:hint="eastAsia" w:ascii="仿宋" w:hAnsi="仿宋" w:eastAsia="仿宋"/>
          <w:sz w:val="24"/>
          <w:szCs w:val="24"/>
          <w:u w:val="none"/>
          <w:lang w:val="en-US" w:eastAsia="zh-CN"/>
        </w:rPr>
        <w:t>/年</w:t>
      </w:r>
      <w:r>
        <w:rPr>
          <w:rFonts w:hint="eastAsia" w:ascii="仿宋" w:hAnsi="仿宋" w:eastAsia="仿宋"/>
          <w:sz w:val="24"/>
          <w:szCs w:val="24"/>
        </w:rPr>
        <w:t xml:space="preserve">，即 </w:t>
      </w:r>
      <w:r>
        <w:rPr>
          <w:rFonts w:hint="eastAsia" w:ascii="仿宋" w:hAnsi="仿宋" w:eastAsia="仿宋"/>
          <w:sz w:val="24"/>
          <w:szCs w:val="24"/>
          <w:u w:val="single"/>
        </w:rPr>
        <w:t xml:space="preserve">            </w:t>
      </w:r>
      <w:r>
        <w:rPr>
          <w:rFonts w:hint="eastAsia" w:ascii="仿宋" w:hAnsi="仿宋" w:eastAsia="仿宋"/>
          <w:sz w:val="24"/>
          <w:szCs w:val="24"/>
        </w:rPr>
        <w:t>（中文表述），交货期为</w:t>
      </w:r>
      <w:r>
        <w:rPr>
          <w:rFonts w:hint="eastAsia" w:ascii="仿宋" w:hAnsi="仿宋" w:eastAsia="仿宋"/>
          <w:sz w:val="24"/>
          <w:szCs w:val="24"/>
          <w:u w:val="single"/>
        </w:rPr>
        <w:t xml:space="preserve">   </w:t>
      </w:r>
      <w:r>
        <w:rPr>
          <w:rFonts w:hint="eastAsia" w:ascii="仿宋" w:hAnsi="仿宋" w:eastAsia="仿宋"/>
          <w:sz w:val="24"/>
          <w:szCs w:val="24"/>
          <w:u w:val="single"/>
          <w:lang w:val="en-US" w:eastAsia="zh-CN"/>
        </w:rPr>
        <w:t>/</w:t>
      </w:r>
      <w:r>
        <w:rPr>
          <w:rFonts w:hint="eastAsia" w:ascii="仿宋" w:hAnsi="仿宋" w:eastAsia="仿宋"/>
          <w:sz w:val="24"/>
          <w:szCs w:val="24"/>
          <w:u w:val="single"/>
        </w:rPr>
        <w:t xml:space="preserve">   </w:t>
      </w:r>
      <w:r>
        <w:rPr>
          <w:rFonts w:hint="eastAsia" w:ascii="仿宋" w:hAnsi="仿宋" w:eastAsia="仿宋"/>
          <w:sz w:val="24"/>
          <w:szCs w:val="24"/>
        </w:rPr>
        <w:t xml:space="preserve"> 天</w:t>
      </w:r>
      <w:r>
        <w:rPr>
          <w:rFonts w:ascii="仿宋" w:hAnsi="仿宋" w:eastAsia="仿宋"/>
          <w:sz w:val="24"/>
          <w:szCs w:val="24"/>
        </w:rPr>
        <w:t xml:space="preserve"> </w:t>
      </w:r>
      <w:r>
        <w:rPr>
          <w:rFonts w:hint="eastAsia" w:ascii="仿宋" w:hAnsi="仿宋" w:eastAsia="仿宋"/>
          <w:sz w:val="24"/>
          <w:szCs w:val="24"/>
        </w:rPr>
        <w:t>。</w:t>
      </w:r>
    </w:p>
    <w:p>
      <w:pPr>
        <w:spacing w:after="0" w:line="480" w:lineRule="exact"/>
        <w:ind w:firstLine="480" w:firstLineChars="200"/>
        <w:rPr>
          <w:rFonts w:ascii="仿宋" w:hAnsi="仿宋" w:eastAsia="仿宋"/>
          <w:color w:val="auto"/>
          <w:sz w:val="24"/>
          <w:szCs w:val="24"/>
        </w:rPr>
      </w:pPr>
      <w:r>
        <w:rPr>
          <w:rFonts w:hint="eastAsia" w:ascii="仿宋" w:hAnsi="仿宋" w:eastAsia="仿宋"/>
          <w:sz w:val="24"/>
          <w:szCs w:val="24"/>
        </w:rPr>
        <w:t>2.同</w:t>
      </w:r>
      <w:r>
        <w:rPr>
          <w:rFonts w:hint="eastAsia" w:ascii="仿宋" w:hAnsi="仿宋" w:eastAsia="仿宋"/>
          <w:color w:val="auto"/>
          <w:sz w:val="24"/>
          <w:szCs w:val="24"/>
        </w:rPr>
        <w:t>意参加本项目的报价，并已详细审查全部公开询价文件，包括修改文件（如有的话）和有关附件，将自行承担因对全部询价文件理解不正确或误解而产生的相应后果。</w:t>
      </w:r>
    </w:p>
    <w:p>
      <w:pPr>
        <w:spacing w:after="0" w:line="480" w:lineRule="exact"/>
        <w:rPr>
          <w:rFonts w:ascii="仿宋" w:hAnsi="仿宋" w:eastAsia="仿宋"/>
          <w:color w:val="auto"/>
          <w:sz w:val="24"/>
          <w:szCs w:val="24"/>
        </w:rPr>
      </w:pPr>
      <w:r>
        <w:rPr>
          <w:rFonts w:hint="eastAsia" w:ascii="仿宋" w:hAnsi="仿宋" w:eastAsia="仿宋"/>
          <w:color w:val="auto"/>
          <w:sz w:val="24"/>
          <w:szCs w:val="24"/>
        </w:rPr>
        <w:t xml:space="preserve">    3.保证遵守公开询价文件的全部规定，所提交的材料中所含的信息均为真实、准确、完整，且不具有任何误导性。</w:t>
      </w:r>
    </w:p>
    <w:p>
      <w:pPr>
        <w:spacing w:after="0" w:line="480" w:lineRule="exact"/>
        <w:rPr>
          <w:rFonts w:ascii="仿宋" w:hAnsi="仿宋" w:eastAsia="仿宋"/>
          <w:color w:val="auto"/>
          <w:sz w:val="24"/>
          <w:szCs w:val="24"/>
        </w:rPr>
      </w:pPr>
      <w:r>
        <w:rPr>
          <w:rFonts w:hint="eastAsia" w:ascii="仿宋" w:hAnsi="仿宋" w:eastAsia="仿宋"/>
          <w:color w:val="auto"/>
          <w:sz w:val="24"/>
          <w:szCs w:val="24"/>
        </w:rPr>
        <w:t xml:space="preserve">    4.同意按公开询价文件的规定履行合同责任和义务。</w:t>
      </w:r>
    </w:p>
    <w:p>
      <w:pPr>
        <w:spacing w:after="0" w:line="480" w:lineRule="exact"/>
        <w:ind w:firstLine="480" w:firstLineChars="200"/>
        <w:rPr>
          <w:rFonts w:ascii="仿宋" w:hAnsi="仿宋" w:eastAsia="仿宋"/>
          <w:color w:val="auto"/>
          <w:sz w:val="24"/>
          <w:szCs w:val="24"/>
        </w:rPr>
      </w:pPr>
      <w:r>
        <w:rPr>
          <w:rFonts w:ascii="仿宋" w:hAnsi="仿宋" w:eastAsia="仿宋"/>
          <w:color w:val="auto"/>
          <w:sz w:val="24"/>
          <w:szCs w:val="24"/>
        </w:rPr>
        <w:t>5</w:t>
      </w:r>
      <w:r>
        <w:rPr>
          <w:rFonts w:hint="eastAsia" w:ascii="仿宋" w:hAnsi="仿宋" w:eastAsia="仿宋"/>
          <w:color w:val="auto"/>
          <w:sz w:val="24"/>
          <w:szCs w:val="24"/>
        </w:rPr>
        <w:t>.同意提供按照贵方可能要求的与其公开询价有关的一切数据或资料</w:t>
      </w:r>
    </w:p>
    <w:p>
      <w:pPr>
        <w:spacing w:after="0" w:line="480" w:lineRule="exact"/>
        <w:ind w:firstLine="480" w:firstLineChars="200"/>
        <w:rPr>
          <w:rFonts w:hint="eastAsia" w:ascii="仿宋" w:hAnsi="仿宋" w:eastAsia="仿宋"/>
          <w:color w:val="auto"/>
          <w:sz w:val="24"/>
          <w:szCs w:val="24"/>
          <w:lang w:eastAsia="zh-CN"/>
        </w:rPr>
      </w:pPr>
      <w:r>
        <w:rPr>
          <w:rFonts w:ascii="仿宋" w:hAnsi="仿宋" w:eastAsia="仿宋"/>
          <w:color w:val="auto"/>
          <w:sz w:val="24"/>
          <w:szCs w:val="24"/>
        </w:rPr>
        <w:t>6.</w:t>
      </w:r>
      <w:r>
        <w:rPr>
          <w:rFonts w:hint="eastAsia" w:ascii="仿宋" w:hAnsi="仿宋" w:eastAsia="仿宋"/>
          <w:color w:val="auto"/>
          <w:sz w:val="24"/>
          <w:szCs w:val="24"/>
        </w:rPr>
        <w:t>完全了解本项目是贵方自有资金而非财政性资金组织的采购，并接受贵方按企业内部规定的标准进行的评定，以及完全理解贵方不一定要接受最低的报价作为成交价。</w:t>
      </w:r>
      <w:r>
        <w:rPr>
          <w:rFonts w:hint="eastAsia" w:ascii="仿宋" w:hAnsi="仿宋" w:eastAsia="仿宋"/>
          <w:color w:val="auto"/>
          <w:sz w:val="24"/>
          <w:szCs w:val="24"/>
          <w:lang w:eastAsia="zh-CN"/>
        </w:rPr>
        <w:t>。</w:t>
      </w:r>
    </w:p>
    <w:p>
      <w:pPr>
        <w:spacing w:after="0" w:line="480" w:lineRule="exact"/>
        <w:ind w:firstLine="480" w:firstLineChars="200"/>
        <w:rPr>
          <w:rFonts w:ascii="仿宋" w:hAnsi="仿宋" w:eastAsia="仿宋"/>
          <w:color w:val="auto"/>
          <w:sz w:val="24"/>
          <w:szCs w:val="24"/>
        </w:rPr>
      </w:pPr>
    </w:p>
    <w:p>
      <w:pPr>
        <w:spacing w:after="0" w:line="480" w:lineRule="exact"/>
        <w:rPr>
          <w:rFonts w:ascii="仿宋" w:hAnsi="仿宋" w:eastAsia="仿宋"/>
          <w:color w:val="auto"/>
          <w:sz w:val="24"/>
          <w:szCs w:val="24"/>
          <w:u w:val="single"/>
        </w:rPr>
      </w:pPr>
      <w:r>
        <w:rPr>
          <w:rFonts w:hint="eastAsia" w:ascii="仿宋" w:hAnsi="仿宋" w:eastAsia="仿宋"/>
          <w:color w:val="auto"/>
          <w:sz w:val="24"/>
          <w:szCs w:val="24"/>
        </w:rPr>
        <w:t xml:space="preserve">      </w:t>
      </w:r>
    </w:p>
    <w:p>
      <w:pPr>
        <w:spacing w:after="0" w:line="480" w:lineRule="exact"/>
        <w:rPr>
          <w:rFonts w:ascii="仿宋" w:hAnsi="仿宋" w:eastAsia="仿宋"/>
          <w:color w:val="auto"/>
          <w:sz w:val="24"/>
          <w:szCs w:val="24"/>
          <w:u w:val="single"/>
        </w:rPr>
      </w:pPr>
      <w:r>
        <w:rPr>
          <w:rFonts w:hint="eastAsia" w:ascii="仿宋" w:hAnsi="仿宋" w:eastAsia="仿宋"/>
          <w:color w:val="auto"/>
          <w:sz w:val="24"/>
          <w:szCs w:val="24"/>
        </w:rPr>
        <w:t xml:space="preserve">      </w:t>
      </w:r>
    </w:p>
    <w:p>
      <w:pPr>
        <w:spacing w:after="0" w:line="480" w:lineRule="exact"/>
        <w:ind w:left="284" w:leftChars="129" w:firstLine="242" w:firstLineChars="101"/>
        <w:rPr>
          <w:rFonts w:ascii="仿宋" w:hAnsi="仿宋" w:eastAsia="仿宋"/>
          <w:sz w:val="24"/>
          <w:szCs w:val="24"/>
          <w:u w:val="single"/>
        </w:rPr>
      </w:pPr>
      <w:r>
        <w:rPr>
          <w:rFonts w:hint="eastAsia" w:ascii="仿宋" w:hAnsi="仿宋" w:eastAsia="仿宋"/>
          <w:sz w:val="24"/>
          <w:szCs w:val="24"/>
        </w:rPr>
        <w:t>参与人（公司全称并加盖公章）：</w:t>
      </w:r>
      <w:r>
        <w:rPr>
          <w:rFonts w:hint="eastAsia" w:ascii="仿宋" w:hAnsi="仿宋" w:eastAsia="仿宋"/>
          <w:sz w:val="24"/>
          <w:szCs w:val="24"/>
          <w:u w:val="single"/>
        </w:rPr>
        <w:t xml:space="preserve">                       </w:t>
      </w:r>
    </w:p>
    <w:p>
      <w:pPr>
        <w:spacing w:after="0" w:line="480" w:lineRule="exact"/>
        <w:ind w:left="284" w:leftChars="129" w:firstLine="242" w:firstLineChars="101"/>
        <w:rPr>
          <w:rFonts w:ascii="仿宋" w:hAnsi="仿宋" w:eastAsia="仿宋"/>
          <w:sz w:val="24"/>
          <w:szCs w:val="24"/>
          <w:u w:val="single"/>
        </w:rPr>
      </w:pPr>
      <w:r>
        <w:rPr>
          <w:rFonts w:hint="eastAsia" w:ascii="仿宋" w:hAnsi="仿宋" w:eastAsia="仿宋"/>
          <w:sz w:val="24"/>
          <w:szCs w:val="24"/>
        </w:rPr>
        <w:t xml:space="preserve">参与人授权代表签字： </w:t>
      </w:r>
      <w:r>
        <w:rPr>
          <w:rFonts w:hint="eastAsia" w:ascii="仿宋" w:hAnsi="仿宋" w:eastAsia="仿宋"/>
          <w:sz w:val="24"/>
          <w:szCs w:val="24"/>
          <w:u w:val="single"/>
        </w:rPr>
        <w:t xml:space="preserve">                </w:t>
      </w:r>
    </w:p>
    <w:p>
      <w:pPr>
        <w:spacing w:after="0" w:line="480" w:lineRule="exact"/>
        <w:ind w:left="284" w:leftChars="129" w:firstLine="242" w:firstLineChars="101"/>
        <w:rPr>
          <w:rFonts w:ascii="仿宋" w:hAnsi="仿宋" w:eastAsia="仿宋"/>
          <w:sz w:val="24"/>
          <w:szCs w:val="24"/>
          <w:u w:val="single"/>
        </w:rPr>
      </w:pPr>
      <w:r>
        <w:rPr>
          <w:rFonts w:hint="eastAsia" w:ascii="仿宋" w:hAnsi="仿宋" w:eastAsia="仿宋"/>
          <w:sz w:val="24"/>
          <w:szCs w:val="24"/>
        </w:rPr>
        <w:t xml:space="preserve">电 </w:t>
      </w:r>
      <w:r>
        <w:rPr>
          <w:rFonts w:ascii="仿宋" w:hAnsi="仿宋" w:eastAsia="仿宋"/>
          <w:sz w:val="24"/>
          <w:szCs w:val="24"/>
        </w:rPr>
        <w:t xml:space="preserve"> </w:t>
      </w:r>
      <w:r>
        <w:rPr>
          <w:rFonts w:hint="eastAsia" w:ascii="仿宋" w:hAnsi="仿宋" w:eastAsia="仿宋"/>
          <w:sz w:val="24"/>
          <w:szCs w:val="24"/>
        </w:rPr>
        <w:t xml:space="preserve">话： </w:t>
      </w:r>
      <w:r>
        <w:rPr>
          <w:rFonts w:hint="eastAsia" w:ascii="仿宋" w:hAnsi="仿宋" w:eastAsia="仿宋"/>
          <w:sz w:val="24"/>
          <w:szCs w:val="24"/>
          <w:u w:val="single"/>
        </w:rPr>
        <w:t xml:space="preserve">                </w:t>
      </w:r>
      <w:r>
        <w:rPr>
          <w:rFonts w:hint="eastAsia" w:ascii="仿宋" w:hAnsi="仿宋" w:eastAsia="仿宋"/>
          <w:sz w:val="24"/>
          <w:szCs w:val="24"/>
        </w:rPr>
        <w:t xml:space="preserve"> </w:t>
      </w:r>
      <w:r>
        <w:rPr>
          <w:rFonts w:hint="eastAsia" w:ascii="仿宋" w:hAnsi="仿宋" w:eastAsia="仿宋"/>
          <w:b/>
          <w:bCs/>
          <w:sz w:val="24"/>
          <w:szCs w:val="24"/>
        </w:rPr>
        <w:t>（手机号码）</w:t>
      </w:r>
    </w:p>
    <w:p>
      <w:pPr>
        <w:pStyle w:val="58"/>
        <w:spacing w:line="480" w:lineRule="exact"/>
        <w:ind w:firstLine="480" w:firstLineChars="200"/>
        <w:jc w:val="left"/>
        <w:outlineLvl w:val="9"/>
        <w:rPr>
          <w:rFonts w:ascii="仿宋" w:hAnsi="仿宋" w:eastAsia="仿宋"/>
          <w:sz w:val="24"/>
          <w:szCs w:val="24"/>
        </w:rPr>
      </w:pPr>
      <w:r>
        <w:rPr>
          <w:rFonts w:hint="eastAsia" w:ascii="仿宋" w:hAnsi="仿宋" w:eastAsia="仿宋"/>
          <w:sz w:val="24"/>
          <w:szCs w:val="24"/>
        </w:rPr>
        <w:t xml:space="preserve">日  期： </w:t>
      </w:r>
      <w:r>
        <w:rPr>
          <w:rFonts w:hint="eastAsia" w:ascii="仿宋" w:hAnsi="仿宋" w:eastAsia="仿宋"/>
          <w:sz w:val="24"/>
          <w:szCs w:val="24"/>
          <w:u w:val="single"/>
        </w:rPr>
        <w:t xml:space="preserve">    </w:t>
      </w:r>
      <w:r>
        <w:rPr>
          <w:rFonts w:hint="eastAsia" w:ascii="仿宋" w:hAnsi="仿宋" w:eastAsia="仿宋"/>
          <w:sz w:val="24"/>
          <w:szCs w:val="24"/>
        </w:rPr>
        <w:t xml:space="preserve">年 </w:t>
      </w:r>
      <w:r>
        <w:rPr>
          <w:rFonts w:hint="eastAsia" w:ascii="仿宋" w:hAnsi="仿宋" w:eastAsia="仿宋"/>
          <w:sz w:val="24"/>
          <w:szCs w:val="24"/>
          <w:u w:val="single"/>
        </w:rPr>
        <w:t xml:space="preserve">   </w:t>
      </w:r>
      <w:r>
        <w:rPr>
          <w:rFonts w:hint="eastAsia" w:ascii="仿宋" w:hAnsi="仿宋" w:eastAsia="仿宋"/>
          <w:sz w:val="24"/>
          <w:szCs w:val="24"/>
        </w:rPr>
        <w:t xml:space="preserve">月 </w:t>
      </w:r>
      <w:r>
        <w:rPr>
          <w:rFonts w:hint="eastAsia" w:ascii="仿宋" w:hAnsi="仿宋" w:eastAsia="仿宋"/>
          <w:sz w:val="24"/>
          <w:szCs w:val="24"/>
          <w:u w:val="single"/>
        </w:rPr>
        <w:t xml:space="preserve">   </w:t>
      </w:r>
      <w:r>
        <w:rPr>
          <w:rFonts w:hint="eastAsia" w:ascii="仿宋" w:hAnsi="仿宋" w:eastAsia="仿宋"/>
          <w:sz w:val="24"/>
          <w:szCs w:val="24"/>
        </w:rPr>
        <w:t>日</w:t>
      </w:r>
    </w:p>
    <w:p>
      <w:pPr>
        <w:rPr>
          <w:rFonts w:ascii="仿宋" w:hAnsi="仿宋" w:eastAsia="仿宋" w:cs="Times New Roman"/>
          <w:kern w:val="2"/>
          <w:sz w:val="24"/>
          <w:szCs w:val="24"/>
        </w:rPr>
      </w:pPr>
      <w:r>
        <w:rPr>
          <w:rFonts w:ascii="仿宋" w:hAnsi="仿宋" w:eastAsia="仿宋"/>
          <w:sz w:val="24"/>
          <w:szCs w:val="24"/>
        </w:rPr>
        <w:br w:type="page"/>
      </w:r>
    </w:p>
    <w:p>
      <w:pPr>
        <w:jc w:val="center"/>
        <w:outlineLvl w:val="1"/>
        <w:rPr>
          <w:rFonts w:ascii="仿宋" w:hAnsi="仿宋" w:eastAsia="仿宋"/>
          <w:b/>
          <w:bCs/>
          <w:sz w:val="24"/>
          <w:szCs w:val="24"/>
        </w:rPr>
      </w:pPr>
    </w:p>
    <w:p>
      <w:pPr>
        <w:jc w:val="center"/>
        <w:outlineLvl w:val="1"/>
        <w:rPr>
          <w:rFonts w:ascii="仿宋" w:hAnsi="仿宋" w:eastAsia="仿宋"/>
          <w:b/>
          <w:bCs/>
          <w:sz w:val="24"/>
          <w:szCs w:val="24"/>
        </w:rPr>
      </w:pPr>
      <w:r>
        <w:rPr>
          <w:rFonts w:ascii="仿宋" w:hAnsi="仿宋" w:eastAsia="仿宋"/>
          <w:b/>
          <w:bCs/>
          <w:sz w:val="24"/>
          <w:szCs w:val="24"/>
        </w:rPr>
        <w:t>2</w:t>
      </w:r>
      <w:r>
        <w:rPr>
          <w:rFonts w:hint="eastAsia" w:ascii="仿宋" w:hAnsi="仿宋" w:eastAsia="仿宋"/>
          <w:b/>
          <w:bCs/>
          <w:sz w:val="24"/>
          <w:szCs w:val="24"/>
        </w:rPr>
        <w:t>、报价一览表</w:t>
      </w:r>
    </w:p>
    <w:p>
      <w:pPr>
        <w:spacing w:line="380" w:lineRule="exact"/>
        <w:ind w:left="147" w:leftChars="67"/>
        <w:rPr>
          <w:rFonts w:ascii="仿宋" w:hAnsi="仿宋" w:eastAsia="仿宋"/>
          <w:sz w:val="24"/>
          <w:szCs w:val="24"/>
        </w:rPr>
      </w:pPr>
      <w:r>
        <w:rPr>
          <w:rFonts w:hint="eastAsia" w:ascii="仿宋" w:hAnsi="仿宋" w:eastAsia="仿宋"/>
          <w:sz w:val="24"/>
          <w:szCs w:val="24"/>
        </w:rPr>
        <w:t>参与人：</w:t>
      </w:r>
      <w:r>
        <w:rPr>
          <w:rFonts w:hint="eastAsia" w:ascii="仿宋" w:hAnsi="仿宋" w:eastAsia="仿宋"/>
          <w:sz w:val="24"/>
          <w:szCs w:val="24"/>
          <w:lang w:val="zh-CN"/>
        </w:rPr>
        <w:t>（公司全称并加盖公章）</w:t>
      </w:r>
      <w:r>
        <w:rPr>
          <w:rFonts w:hint="eastAsia" w:ascii="仿宋" w:hAnsi="仿宋" w:eastAsia="仿宋"/>
          <w:sz w:val="24"/>
          <w:szCs w:val="24"/>
        </w:rPr>
        <w:t xml:space="preserve">                   项目编号：</w:t>
      </w:r>
    </w:p>
    <w:p>
      <w:pPr>
        <w:spacing w:line="380" w:lineRule="exact"/>
        <w:ind w:left="147" w:leftChars="67"/>
        <w:rPr>
          <w:rFonts w:hint="eastAsia" w:ascii="仿宋" w:hAnsi="仿宋" w:eastAsia="仿宋"/>
          <w:sz w:val="24"/>
          <w:szCs w:val="24"/>
        </w:rPr>
      </w:pPr>
      <w:r>
        <w:rPr>
          <w:rFonts w:hint="eastAsia" w:ascii="仿宋" w:hAnsi="仿宋" w:eastAsia="仿宋"/>
          <w:sz w:val="24"/>
          <w:szCs w:val="24"/>
        </w:rPr>
        <w:t>货币单位：</w:t>
      </w:r>
    </w:p>
    <w:tbl>
      <w:tblPr>
        <w:tblStyle w:val="24"/>
        <w:tblpPr w:leftFromText="180" w:rightFromText="180" w:vertAnchor="text" w:horzAnchor="page" w:tblpX="844" w:tblpY="337"/>
        <w:tblOverlap w:val="never"/>
        <w:tblW w:w="5461"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24"/>
        <w:gridCol w:w="2671"/>
        <w:gridCol w:w="729"/>
        <w:gridCol w:w="914"/>
        <w:gridCol w:w="1485"/>
        <w:gridCol w:w="900"/>
        <w:gridCol w:w="19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4" w:hRule="atLeast"/>
        </w:trPr>
        <w:tc>
          <w:tcPr>
            <w:tcW w:w="751" w:type="pct"/>
            <w:noWrap w:val="0"/>
            <w:vAlign w:val="center"/>
          </w:tcPr>
          <w:p>
            <w:pPr>
              <w:adjustRightInd/>
              <w:snapToGrid/>
              <w:spacing w:after="24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物品名称</w:t>
            </w:r>
          </w:p>
        </w:tc>
        <w:tc>
          <w:tcPr>
            <w:tcW w:w="1316" w:type="pct"/>
            <w:noWrap w:val="0"/>
            <w:vAlign w:val="center"/>
          </w:tcPr>
          <w:p>
            <w:pPr>
              <w:adjustRightInd/>
              <w:snapToGrid/>
              <w:spacing w:after="240"/>
              <w:jc w:val="center"/>
              <w:rPr>
                <w:rFonts w:hint="default"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规格</w:t>
            </w:r>
          </w:p>
        </w:tc>
        <w:tc>
          <w:tcPr>
            <w:tcW w:w="359" w:type="pct"/>
            <w:noWrap w:val="0"/>
            <w:vAlign w:val="center"/>
          </w:tcPr>
          <w:p>
            <w:pPr>
              <w:adjustRightInd/>
              <w:snapToGrid/>
              <w:spacing w:after="24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单位</w:t>
            </w:r>
          </w:p>
        </w:tc>
        <w:tc>
          <w:tcPr>
            <w:tcW w:w="450" w:type="pct"/>
            <w:noWrap w:val="0"/>
            <w:vAlign w:val="center"/>
          </w:tcPr>
          <w:p>
            <w:pPr>
              <w:adjustRightInd/>
              <w:snapToGrid/>
              <w:spacing w:after="240"/>
              <w:jc w:val="center"/>
              <w:rPr>
                <w:rFonts w:hint="default"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数量</w:t>
            </w:r>
          </w:p>
        </w:tc>
        <w:tc>
          <w:tcPr>
            <w:tcW w:w="732" w:type="pct"/>
            <w:noWrap w:val="0"/>
            <w:vAlign w:val="center"/>
          </w:tcPr>
          <w:p>
            <w:pPr>
              <w:adjustRightInd/>
              <w:snapToGrid/>
              <w:spacing w:after="24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单价</w:t>
            </w:r>
          </w:p>
        </w:tc>
        <w:tc>
          <w:tcPr>
            <w:tcW w:w="443" w:type="pct"/>
            <w:noWrap w:val="0"/>
            <w:vAlign w:val="center"/>
          </w:tcPr>
          <w:p>
            <w:pPr>
              <w:adjustRightInd/>
              <w:snapToGrid/>
              <w:spacing w:after="24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合计</w:t>
            </w:r>
          </w:p>
        </w:tc>
        <w:tc>
          <w:tcPr>
            <w:tcW w:w="946" w:type="pct"/>
            <w:noWrap w:val="0"/>
            <w:vAlign w:val="center"/>
          </w:tcPr>
          <w:p>
            <w:pPr>
              <w:adjustRightInd/>
              <w:snapToGrid/>
              <w:spacing w:after="24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1" w:hRule="atLeast"/>
        </w:trPr>
        <w:tc>
          <w:tcPr>
            <w:tcW w:w="751" w:type="pct"/>
            <w:noWrap w:val="0"/>
            <w:vAlign w:val="center"/>
          </w:tcPr>
          <w:p>
            <w:pPr>
              <w:adjustRightInd/>
              <w:snapToGrid/>
              <w:spacing w:after="240"/>
              <w:jc w:val="center"/>
              <w:rPr>
                <w:rFonts w:hint="default"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雷亚舞台</w:t>
            </w:r>
          </w:p>
        </w:tc>
        <w:tc>
          <w:tcPr>
            <w:tcW w:w="1316" w:type="pct"/>
            <w:noWrap w:val="0"/>
            <w:vAlign w:val="center"/>
          </w:tcPr>
          <w:p>
            <w:pPr>
              <w:adjustRightInd/>
              <w:snapToGrid/>
              <w:spacing w:after="240"/>
              <w:jc w:val="center"/>
              <w:rPr>
                <w:rFonts w:hint="default"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16m*10m*0.8m</w:t>
            </w:r>
          </w:p>
        </w:tc>
        <w:tc>
          <w:tcPr>
            <w:tcW w:w="359" w:type="pct"/>
            <w:noWrap w:val="0"/>
            <w:vAlign w:val="center"/>
          </w:tcPr>
          <w:p>
            <w:pPr>
              <w:adjustRightInd/>
              <w:snapToGrid/>
              <w:spacing w:after="240"/>
              <w:jc w:val="center"/>
              <w:rPr>
                <w:rFonts w:hint="default"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套</w:t>
            </w:r>
          </w:p>
        </w:tc>
        <w:tc>
          <w:tcPr>
            <w:tcW w:w="450" w:type="pct"/>
            <w:noWrap w:val="0"/>
            <w:vAlign w:val="center"/>
          </w:tcPr>
          <w:p>
            <w:pPr>
              <w:adjustRightInd/>
              <w:snapToGrid/>
              <w:spacing w:after="240"/>
              <w:jc w:val="center"/>
              <w:rPr>
                <w:rFonts w:hint="default"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1</w:t>
            </w:r>
          </w:p>
        </w:tc>
        <w:tc>
          <w:tcPr>
            <w:tcW w:w="732" w:type="pct"/>
            <w:noWrap w:val="0"/>
            <w:vAlign w:val="center"/>
          </w:tcPr>
          <w:p>
            <w:pPr>
              <w:adjustRightInd/>
              <w:snapToGrid/>
              <w:spacing w:after="240"/>
              <w:jc w:val="center"/>
              <w:rPr>
                <w:rFonts w:hint="default" w:ascii="仿宋" w:hAnsi="仿宋" w:eastAsia="仿宋" w:cs="仿宋"/>
                <w:color w:val="auto"/>
                <w:sz w:val="24"/>
                <w:szCs w:val="24"/>
                <w:lang w:val="en-US" w:eastAsia="zh-CN"/>
              </w:rPr>
            </w:pPr>
          </w:p>
        </w:tc>
        <w:tc>
          <w:tcPr>
            <w:tcW w:w="443" w:type="pct"/>
            <w:noWrap w:val="0"/>
            <w:vAlign w:val="center"/>
          </w:tcPr>
          <w:p>
            <w:pPr>
              <w:adjustRightInd/>
              <w:snapToGrid/>
              <w:spacing w:after="240"/>
              <w:jc w:val="center"/>
              <w:rPr>
                <w:rFonts w:hint="eastAsia" w:ascii="仿宋" w:hAnsi="仿宋" w:eastAsia="仿宋" w:cs="仿宋"/>
                <w:color w:val="auto"/>
                <w:sz w:val="24"/>
                <w:szCs w:val="24"/>
                <w:lang w:val="en-US" w:eastAsia="zh-CN"/>
              </w:rPr>
            </w:pPr>
          </w:p>
        </w:tc>
        <w:tc>
          <w:tcPr>
            <w:tcW w:w="946" w:type="pct"/>
            <w:noWrap w:val="0"/>
            <w:vAlign w:val="center"/>
          </w:tcPr>
          <w:p>
            <w:pPr>
              <w:adjustRightInd/>
              <w:snapToGrid/>
              <w:spacing w:after="240"/>
              <w:jc w:val="center"/>
              <w:rPr>
                <w:rFonts w:hint="default"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含主舞台地毯（红色/灰色）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51" w:type="pct"/>
            <w:noWrap w:val="0"/>
            <w:vAlign w:val="center"/>
          </w:tcPr>
          <w:p>
            <w:pPr>
              <w:adjustRightInd/>
              <w:snapToGrid/>
              <w:spacing w:after="240"/>
              <w:jc w:val="center"/>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LED主屏</w:t>
            </w:r>
          </w:p>
        </w:tc>
        <w:tc>
          <w:tcPr>
            <w:tcW w:w="1316" w:type="pct"/>
            <w:noWrap w:val="0"/>
            <w:vAlign w:val="center"/>
          </w:tcPr>
          <w:p>
            <w:pPr>
              <w:adjustRightInd/>
              <w:snapToGrid/>
              <w:spacing w:after="240"/>
              <w:jc w:val="center"/>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10m*5m</w:t>
            </w:r>
          </w:p>
        </w:tc>
        <w:tc>
          <w:tcPr>
            <w:tcW w:w="359" w:type="pct"/>
            <w:noWrap w:val="0"/>
            <w:vAlign w:val="center"/>
          </w:tcPr>
          <w:p>
            <w:pPr>
              <w:adjustRightInd/>
              <w:snapToGrid/>
              <w:spacing w:after="240"/>
              <w:jc w:val="center"/>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套</w:t>
            </w:r>
          </w:p>
        </w:tc>
        <w:tc>
          <w:tcPr>
            <w:tcW w:w="450" w:type="pct"/>
            <w:noWrap w:val="0"/>
            <w:vAlign w:val="center"/>
          </w:tcPr>
          <w:p>
            <w:pPr>
              <w:adjustRightInd/>
              <w:snapToGrid/>
              <w:spacing w:after="240"/>
              <w:jc w:val="center"/>
              <w:rPr>
                <w:rFonts w:hint="default"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1</w:t>
            </w:r>
          </w:p>
        </w:tc>
        <w:tc>
          <w:tcPr>
            <w:tcW w:w="732" w:type="pct"/>
            <w:noWrap w:val="0"/>
            <w:vAlign w:val="center"/>
          </w:tcPr>
          <w:p>
            <w:pPr>
              <w:adjustRightInd/>
              <w:snapToGrid/>
              <w:spacing w:after="240"/>
              <w:jc w:val="center"/>
              <w:rPr>
                <w:rFonts w:hint="default" w:ascii="仿宋" w:hAnsi="仿宋" w:eastAsia="仿宋" w:cs="仿宋"/>
                <w:color w:val="auto"/>
                <w:sz w:val="24"/>
                <w:szCs w:val="24"/>
                <w:highlight w:val="none"/>
                <w:lang w:val="en-US" w:eastAsia="zh-CN"/>
              </w:rPr>
            </w:pPr>
          </w:p>
        </w:tc>
        <w:tc>
          <w:tcPr>
            <w:tcW w:w="443" w:type="pct"/>
            <w:noWrap w:val="0"/>
            <w:vAlign w:val="center"/>
          </w:tcPr>
          <w:p>
            <w:pPr>
              <w:adjustRightInd/>
              <w:snapToGrid/>
              <w:spacing w:after="240"/>
              <w:jc w:val="center"/>
              <w:rPr>
                <w:rFonts w:hint="eastAsia" w:ascii="仿宋" w:hAnsi="仿宋" w:eastAsia="仿宋" w:cs="仿宋"/>
                <w:color w:val="auto"/>
                <w:sz w:val="24"/>
                <w:szCs w:val="24"/>
                <w:highlight w:val="none"/>
                <w:lang w:val="en-US" w:eastAsia="zh-CN"/>
              </w:rPr>
            </w:pPr>
          </w:p>
        </w:tc>
        <w:tc>
          <w:tcPr>
            <w:tcW w:w="946" w:type="pct"/>
            <w:noWrap w:val="0"/>
            <w:vAlign w:val="center"/>
          </w:tcPr>
          <w:p>
            <w:pPr>
              <w:adjustRightInd/>
              <w:snapToGrid/>
              <w:spacing w:after="240"/>
              <w:jc w:val="center"/>
              <w:rPr>
                <w:rFonts w:hint="eastAsia" w:ascii="仿宋" w:hAnsi="仿宋" w:eastAsia="仿宋" w:cs="仿宋"/>
                <w:color w:val="auto"/>
                <w:sz w:val="24"/>
                <w:szCs w:val="24"/>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51" w:type="pct"/>
            <w:noWrap w:val="0"/>
            <w:vAlign w:val="center"/>
          </w:tcPr>
          <w:p>
            <w:pPr>
              <w:adjustRightInd/>
              <w:snapToGrid/>
              <w:spacing w:after="240"/>
              <w:jc w:val="center"/>
              <w:rPr>
                <w:rFonts w:hint="default"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雷亚架</w:t>
            </w:r>
          </w:p>
        </w:tc>
        <w:tc>
          <w:tcPr>
            <w:tcW w:w="1316" w:type="pct"/>
            <w:noWrap w:val="0"/>
            <w:vAlign w:val="center"/>
          </w:tcPr>
          <w:p>
            <w:pPr>
              <w:adjustRightInd/>
              <w:snapToGrid/>
              <w:spacing w:after="240"/>
              <w:jc w:val="center"/>
              <w:rPr>
                <w:rFonts w:hint="default"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56m*7m+6m*5m</w:t>
            </w:r>
          </w:p>
        </w:tc>
        <w:tc>
          <w:tcPr>
            <w:tcW w:w="359" w:type="pct"/>
            <w:noWrap w:val="0"/>
            <w:vAlign w:val="center"/>
          </w:tcPr>
          <w:p>
            <w:pPr>
              <w:adjustRightInd/>
              <w:snapToGrid/>
              <w:spacing w:after="240"/>
              <w:jc w:val="center"/>
              <w:rPr>
                <w:rFonts w:hint="default"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套</w:t>
            </w:r>
          </w:p>
        </w:tc>
        <w:tc>
          <w:tcPr>
            <w:tcW w:w="450" w:type="pct"/>
            <w:noWrap w:val="0"/>
            <w:vAlign w:val="center"/>
          </w:tcPr>
          <w:p>
            <w:pPr>
              <w:adjustRightInd/>
              <w:snapToGrid/>
              <w:spacing w:after="240"/>
              <w:jc w:val="center"/>
              <w:rPr>
                <w:rFonts w:hint="default"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1</w:t>
            </w:r>
          </w:p>
        </w:tc>
        <w:tc>
          <w:tcPr>
            <w:tcW w:w="732" w:type="pct"/>
            <w:noWrap w:val="0"/>
            <w:vAlign w:val="center"/>
          </w:tcPr>
          <w:p>
            <w:pPr>
              <w:adjustRightInd/>
              <w:snapToGrid/>
              <w:spacing w:after="240"/>
              <w:jc w:val="center"/>
              <w:rPr>
                <w:rFonts w:hint="default" w:ascii="仿宋" w:hAnsi="仿宋" w:eastAsia="仿宋" w:cs="仿宋"/>
                <w:color w:val="auto"/>
                <w:sz w:val="24"/>
                <w:szCs w:val="24"/>
                <w:highlight w:val="none"/>
                <w:lang w:val="en-US" w:eastAsia="zh-CN"/>
              </w:rPr>
            </w:pPr>
          </w:p>
        </w:tc>
        <w:tc>
          <w:tcPr>
            <w:tcW w:w="443" w:type="pct"/>
            <w:noWrap w:val="0"/>
            <w:vAlign w:val="center"/>
          </w:tcPr>
          <w:p>
            <w:pPr>
              <w:adjustRightInd/>
              <w:snapToGrid/>
              <w:spacing w:after="240"/>
              <w:jc w:val="center"/>
              <w:rPr>
                <w:rFonts w:hint="eastAsia" w:ascii="仿宋" w:hAnsi="仿宋" w:eastAsia="仿宋" w:cs="仿宋"/>
                <w:color w:val="auto"/>
                <w:sz w:val="24"/>
                <w:szCs w:val="24"/>
                <w:highlight w:val="none"/>
                <w:lang w:val="en-US" w:eastAsia="zh-CN"/>
              </w:rPr>
            </w:pPr>
          </w:p>
        </w:tc>
        <w:tc>
          <w:tcPr>
            <w:tcW w:w="946" w:type="pct"/>
            <w:noWrap w:val="0"/>
            <w:vAlign w:val="center"/>
          </w:tcPr>
          <w:p>
            <w:pPr>
              <w:adjustRightInd/>
              <w:snapToGrid/>
              <w:spacing w:after="240"/>
              <w:jc w:val="center"/>
              <w:rPr>
                <w:rFonts w:hint="eastAsia" w:ascii="仿宋" w:hAnsi="仿宋" w:eastAsia="仿宋" w:cs="仿宋"/>
                <w:color w:val="auto"/>
                <w:sz w:val="24"/>
                <w:szCs w:val="24"/>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75" w:hRule="atLeast"/>
        </w:trPr>
        <w:tc>
          <w:tcPr>
            <w:tcW w:w="751" w:type="pct"/>
            <w:noWrap w:val="0"/>
            <w:vAlign w:val="center"/>
          </w:tcPr>
          <w:p>
            <w:pPr>
              <w:adjustRightInd/>
              <w:snapToGrid/>
              <w:spacing w:after="240"/>
              <w:jc w:val="center"/>
              <w:rPr>
                <w:rFonts w:hint="default"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Led台前屏</w:t>
            </w:r>
          </w:p>
        </w:tc>
        <w:tc>
          <w:tcPr>
            <w:tcW w:w="1316" w:type="pct"/>
            <w:noWrap w:val="0"/>
            <w:vAlign w:val="center"/>
          </w:tcPr>
          <w:p>
            <w:pPr>
              <w:adjustRightInd/>
              <w:snapToGrid/>
              <w:spacing w:after="240"/>
              <w:jc w:val="center"/>
              <w:rPr>
                <w:rFonts w:hint="default"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15m*1m或1.5m（根据舞台高度定）</w:t>
            </w:r>
          </w:p>
        </w:tc>
        <w:tc>
          <w:tcPr>
            <w:tcW w:w="359" w:type="pct"/>
            <w:noWrap w:val="0"/>
            <w:vAlign w:val="center"/>
          </w:tcPr>
          <w:p>
            <w:pPr>
              <w:adjustRightInd/>
              <w:snapToGrid/>
              <w:spacing w:after="240"/>
              <w:jc w:val="center"/>
              <w:rPr>
                <w:rFonts w:hint="default"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套</w:t>
            </w:r>
          </w:p>
        </w:tc>
        <w:tc>
          <w:tcPr>
            <w:tcW w:w="450" w:type="pct"/>
            <w:noWrap w:val="0"/>
            <w:vAlign w:val="center"/>
          </w:tcPr>
          <w:p>
            <w:pPr>
              <w:adjustRightInd/>
              <w:snapToGrid/>
              <w:spacing w:after="240"/>
              <w:jc w:val="center"/>
              <w:rPr>
                <w:rFonts w:hint="default"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1</w:t>
            </w:r>
          </w:p>
        </w:tc>
        <w:tc>
          <w:tcPr>
            <w:tcW w:w="732" w:type="pct"/>
            <w:noWrap w:val="0"/>
            <w:vAlign w:val="center"/>
          </w:tcPr>
          <w:p>
            <w:pPr>
              <w:adjustRightInd/>
              <w:snapToGrid/>
              <w:spacing w:after="240"/>
              <w:jc w:val="center"/>
              <w:rPr>
                <w:rFonts w:hint="default" w:ascii="仿宋" w:hAnsi="仿宋" w:eastAsia="仿宋" w:cs="仿宋"/>
                <w:color w:val="auto"/>
                <w:sz w:val="24"/>
                <w:szCs w:val="24"/>
                <w:highlight w:val="none"/>
                <w:lang w:val="en-US" w:eastAsia="zh-CN"/>
              </w:rPr>
            </w:pPr>
          </w:p>
        </w:tc>
        <w:tc>
          <w:tcPr>
            <w:tcW w:w="443" w:type="pct"/>
            <w:noWrap w:val="0"/>
            <w:vAlign w:val="center"/>
          </w:tcPr>
          <w:p>
            <w:pPr>
              <w:adjustRightInd/>
              <w:snapToGrid/>
              <w:spacing w:after="240"/>
              <w:jc w:val="center"/>
              <w:rPr>
                <w:rFonts w:hint="eastAsia" w:ascii="仿宋" w:hAnsi="仿宋" w:eastAsia="仿宋" w:cs="仿宋"/>
                <w:color w:val="auto"/>
                <w:sz w:val="24"/>
                <w:szCs w:val="24"/>
                <w:highlight w:val="none"/>
                <w:lang w:val="en-US" w:eastAsia="zh-CN"/>
              </w:rPr>
            </w:pPr>
          </w:p>
        </w:tc>
        <w:tc>
          <w:tcPr>
            <w:tcW w:w="946" w:type="pct"/>
            <w:noWrap w:val="0"/>
            <w:vAlign w:val="center"/>
          </w:tcPr>
          <w:p>
            <w:pPr>
              <w:adjustRightInd/>
              <w:snapToGrid/>
              <w:spacing w:after="240"/>
              <w:jc w:val="center"/>
              <w:rPr>
                <w:rFonts w:hint="default"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办人民满意的职业院校+校徽+育国家需要的技能人才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1" w:hRule="atLeast"/>
        </w:trPr>
        <w:tc>
          <w:tcPr>
            <w:tcW w:w="751" w:type="pct"/>
            <w:noWrap w:val="0"/>
            <w:vAlign w:val="center"/>
          </w:tcPr>
          <w:p>
            <w:pPr>
              <w:adjustRightInd/>
              <w:snapToGrid/>
              <w:spacing w:after="240"/>
              <w:jc w:val="center"/>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直播屏</w:t>
            </w:r>
          </w:p>
        </w:tc>
        <w:tc>
          <w:tcPr>
            <w:tcW w:w="1316" w:type="pct"/>
            <w:noWrap w:val="0"/>
            <w:vAlign w:val="center"/>
          </w:tcPr>
          <w:p>
            <w:pPr>
              <w:adjustRightInd/>
              <w:snapToGrid/>
              <w:spacing w:after="240"/>
              <w:jc w:val="center"/>
              <w:rPr>
                <w:rFonts w:hint="default"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6m*5m</w:t>
            </w:r>
          </w:p>
        </w:tc>
        <w:tc>
          <w:tcPr>
            <w:tcW w:w="359" w:type="pct"/>
            <w:noWrap w:val="0"/>
            <w:vAlign w:val="center"/>
          </w:tcPr>
          <w:p>
            <w:pPr>
              <w:adjustRightInd/>
              <w:snapToGrid/>
              <w:spacing w:after="240"/>
              <w:jc w:val="center"/>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套</w:t>
            </w:r>
          </w:p>
        </w:tc>
        <w:tc>
          <w:tcPr>
            <w:tcW w:w="450" w:type="pct"/>
            <w:noWrap w:val="0"/>
            <w:vAlign w:val="center"/>
          </w:tcPr>
          <w:p>
            <w:pPr>
              <w:adjustRightInd/>
              <w:snapToGrid/>
              <w:spacing w:after="240"/>
              <w:jc w:val="center"/>
              <w:rPr>
                <w:rFonts w:hint="default"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2</w:t>
            </w:r>
          </w:p>
        </w:tc>
        <w:tc>
          <w:tcPr>
            <w:tcW w:w="732" w:type="pct"/>
            <w:noWrap w:val="0"/>
            <w:vAlign w:val="center"/>
          </w:tcPr>
          <w:p>
            <w:pPr>
              <w:adjustRightInd/>
              <w:snapToGrid/>
              <w:spacing w:after="240"/>
              <w:jc w:val="center"/>
              <w:rPr>
                <w:rFonts w:hint="default" w:ascii="仿宋" w:hAnsi="仿宋" w:eastAsia="仿宋" w:cs="仿宋"/>
                <w:color w:val="auto"/>
                <w:sz w:val="24"/>
                <w:szCs w:val="24"/>
                <w:highlight w:val="none"/>
                <w:lang w:val="en-US" w:eastAsia="zh-CN"/>
              </w:rPr>
            </w:pPr>
          </w:p>
        </w:tc>
        <w:tc>
          <w:tcPr>
            <w:tcW w:w="443" w:type="pct"/>
            <w:noWrap w:val="0"/>
            <w:vAlign w:val="center"/>
          </w:tcPr>
          <w:p>
            <w:pPr>
              <w:adjustRightInd/>
              <w:snapToGrid/>
              <w:spacing w:after="240"/>
              <w:jc w:val="center"/>
              <w:rPr>
                <w:rFonts w:hint="eastAsia" w:ascii="仿宋" w:hAnsi="仿宋" w:eastAsia="仿宋" w:cs="仿宋"/>
                <w:color w:val="auto"/>
                <w:sz w:val="24"/>
                <w:szCs w:val="24"/>
                <w:highlight w:val="none"/>
                <w:lang w:val="en-US" w:eastAsia="zh-CN"/>
              </w:rPr>
            </w:pPr>
          </w:p>
        </w:tc>
        <w:tc>
          <w:tcPr>
            <w:tcW w:w="946" w:type="pct"/>
            <w:noWrap w:val="0"/>
            <w:vAlign w:val="center"/>
          </w:tcPr>
          <w:p>
            <w:pPr>
              <w:adjustRightInd/>
              <w:snapToGrid/>
              <w:spacing w:after="240"/>
              <w:jc w:val="center"/>
              <w:rPr>
                <w:rFonts w:hint="eastAsia" w:ascii="仿宋" w:hAnsi="仿宋" w:eastAsia="仿宋" w:cs="仿宋"/>
                <w:color w:val="auto"/>
                <w:sz w:val="24"/>
                <w:szCs w:val="24"/>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1" w:hRule="atLeast"/>
        </w:trPr>
        <w:tc>
          <w:tcPr>
            <w:tcW w:w="751" w:type="pct"/>
            <w:noWrap w:val="0"/>
            <w:vAlign w:val="center"/>
          </w:tcPr>
          <w:p>
            <w:pPr>
              <w:adjustRightInd/>
              <w:snapToGrid/>
              <w:spacing w:after="24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LED帕灯</w:t>
            </w:r>
          </w:p>
        </w:tc>
        <w:tc>
          <w:tcPr>
            <w:tcW w:w="1316" w:type="pct"/>
            <w:noWrap w:val="0"/>
            <w:vAlign w:val="center"/>
          </w:tcPr>
          <w:p>
            <w:pPr>
              <w:adjustRightInd/>
              <w:snapToGrid/>
              <w:spacing w:after="240"/>
              <w:jc w:val="center"/>
              <w:rPr>
                <w:rFonts w:hint="eastAsia" w:ascii="仿宋" w:hAnsi="仿宋" w:eastAsia="仿宋" w:cs="仿宋"/>
                <w:color w:val="auto"/>
                <w:sz w:val="24"/>
                <w:szCs w:val="24"/>
                <w:lang w:val="en-US" w:eastAsia="zh-CN"/>
              </w:rPr>
            </w:pPr>
          </w:p>
        </w:tc>
        <w:tc>
          <w:tcPr>
            <w:tcW w:w="359" w:type="pct"/>
            <w:noWrap w:val="0"/>
            <w:vAlign w:val="center"/>
          </w:tcPr>
          <w:p>
            <w:pPr>
              <w:adjustRightInd/>
              <w:snapToGrid/>
              <w:spacing w:after="24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只</w:t>
            </w:r>
          </w:p>
        </w:tc>
        <w:tc>
          <w:tcPr>
            <w:tcW w:w="450" w:type="pct"/>
            <w:noWrap w:val="0"/>
            <w:vAlign w:val="center"/>
          </w:tcPr>
          <w:p>
            <w:pPr>
              <w:adjustRightInd/>
              <w:snapToGrid/>
              <w:spacing w:after="240"/>
              <w:jc w:val="center"/>
              <w:rPr>
                <w:rFonts w:hint="default"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80</w:t>
            </w:r>
          </w:p>
        </w:tc>
        <w:tc>
          <w:tcPr>
            <w:tcW w:w="732" w:type="pct"/>
            <w:noWrap w:val="0"/>
            <w:vAlign w:val="center"/>
          </w:tcPr>
          <w:p>
            <w:pPr>
              <w:adjustRightInd/>
              <w:snapToGrid/>
              <w:spacing w:after="240"/>
              <w:jc w:val="center"/>
              <w:rPr>
                <w:rFonts w:hint="default" w:ascii="仿宋" w:hAnsi="仿宋" w:eastAsia="仿宋" w:cs="仿宋"/>
                <w:color w:val="auto"/>
                <w:sz w:val="24"/>
                <w:szCs w:val="24"/>
                <w:lang w:val="en-US" w:eastAsia="zh-CN"/>
              </w:rPr>
            </w:pPr>
          </w:p>
        </w:tc>
        <w:tc>
          <w:tcPr>
            <w:tcW w:w="443" w:type="pct"/>
            <w:noWrap w:val="0"/>
            <w:vAlign w:val="center"/>
          </w:tcPr>
          <w:p>
            <w:pPr>
              <w:adjustRightInd/>
              <w:snapToGrid/>
              <w:spacing w:after="240"/>
              <w:jc w:val="center"/>
              <w:rPr>
                <w:rFonts w:hint="eastAsia" w:ascii="仿宋" w:hAnsi="仿宋" w:eastAsia="仿宋" w:cs="仿宋"/>
                <w:color w:val="auto"/>
                <w:sz w:val="24"/>
                <w:szCs w:val="24"/>
                <w:lang w:val="en-US" w:eastAsia="zh-CN"/>
              </w:rPr>
            </w:pPr>
          </w:p>
        </w:tc>
        <w:tc>
          <w:tcPr>
            <w:tcW w:w="946" w:type="pct"/>
            <w:noWrap w:val="0"/>
            <w:vAlign w:val="center"/>
          </w:tcPr>
          <w:p>
            <w:pPr>
              <w:adjustRightInd/>
              <w:snapToGrid/>
              <w:spacing w:after="240"/>
              <w:jc w:val="center"/>
              <w:rPr>
                <w:rFonts w:hint="eastAsia" w:ascii="仿宋" w:hAnsi="仿宋" w:eastAsia="仿宋" w:cs="仿宋"/>
                <w:color w:val="auto"/>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1" w:hRule="atLeast"/>
        </w:trPr>
        <w:tc>
          <w:tcPr>
            <w:tcW w:w="751" w:type="pct"/>
            <w:noWrap w:val="0"/>
            <w:vAlign w:val="center"/>
          </w:tcPr>
          <w:p>
            <w:pPr>
              <w:adjustRightInd/>
              <w:snapToGrid/>
              <w:spacing w:after="24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电脑灯</w:t>
            </w:r>
          </w:p>
        </w:tc>
        <w:tc>
          <w:tcPr>
            <w:tcW w:w="1316" w:type="pct"/>
            <w:noWrap w:val="0"/>
            <w:vAlign w:val="center"/>
          </w:tcPr>
          <w:p>
            <w:pPr>
              <w:adjustRightInd/>
              <w:snapToGrid/>
              <w:spacing w:after="240"/>
              <w:jc w:val="center"/>
              <w:rPr>
                <w:rFonts w:hint="eastAsia" w:ascii="仿宋" w:hAnsi="仿宋" w:eastAsia="仿宋" w:cs="仿宋"/>
                <w:color w:val="auto"/>
                <w:sz w:val="24"/>
                <w:szCs w:val="24"/>
                <w:lang w:val="en-US" w:eastAsia="zh-CN"/>
              </w:rPr>
            </w:pPr>
          </w:p>
        </w:tc>
        <w:tc>
          <w:tcPr>
            <w:tcW w:w="359" w:type="pct"/>
            <w:noWrap w:val="0"/>
            <w:vAlign w:val="center"/>
          </w:tcPr>
          <w:p>
            <w:pPr>
              <w:adjustRightInd/>
              <w:snapToGrid/>
              <w:spacing w:after="24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只</w:t>
            </w:r>
          </w:p>
        </w:tc>
        <w:tc>
          <w:tcPr>
            <w:tcW w:w="450" w:type="pct"/>
            <w:noWrap w:val="0"/>
            <w:vAlign w:val="center"/>
          </w:tcPr>
          <w:p>
            <w:pPr>
              <w:adjustRightInd/>
              <w:snapToGrid/>
              <w:spacing w:after="240"/>
              <w:jc w:val="center"/>
              <w:rPr>
                <w:rFonts w:hint="default"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50</w:t>
            </w:r>
          </w:p>
        </w:tc>
        <w:tc>
          <w:tcPr>
            <w:tcW w:w="732" w:type="pct"/>
            <w:noWrap w:val="0"/>
            <w:vAlign w:val="center"/>
          </w:tcPr>
          <w:p>
            <w:pPr>
              <w:adjustRightInd/>
              <w:snapToGrid/>
              <w:spacing w:after="240"/>
              <w:jc w:val="center"/>
              <w:rPr>
                <w:rFonts w:hint="default" w:ascii="仿宋" w:hAnsi="仿宋" w:eastAsia="仿宋" w:cs="仿宋"/>
                <w:color w:val="auto"/>
                <w:sz w:val="24"/>
                <w:szCs w:val="24"/>
                <w:lang w:val="en-US" w:eastAsia="zh-CN"/>
              </w:rPr>
            </w:pPr>
          </w:p>
        </w:tc>
        <w:tc>
          <w:tcPr>
            <w:tcW w:w="443" w:type="pct"/>
            <w:noWrap w:val="0"/>
            <w:vAlign w:val="center"/>
          </w:tcPr>
          <w:p>
            <w:pPr>
              <w:adjustRightInd/>
              <w:snapToGrid/>
              <w:spacing w:after="240"/>
              <w:jc w:val="center"/>
              <w:rPr>
                <w:rFonts w:hint="eastAsia" w:ascii="仿宋" w:hAnsi="仿宋" w:eastAsia="仿宋" w:cs="仿宋"/>
                <w:color w:val="auto"/>
                <w:sz w:val="24"/>
                <w:szCs w:val="24"/>
                <w:lang w:val="en-US" w:eastAsia="zh-CN"/>
              </w:rPr>
            </w:pPr>
          </w:p>
        </w:tc>
        <w:tc>
          <w:tcPr>
            <w:tcW w:w="946" w:type="pct"/>
            <w:noWrap w:val="0"/>
            <w:vAlign w:val="center"/>
          </w:tcPr>
          <w:p>
            <w:pPr>
              <w:adjustRightInd/>
              <w:snapToGrid/>
              <w:spacing w:after="240"/>
              <w:jc w:val="center"/>
              <w:rPr>
                <w:rFonts w:hint="eastAsia" w:ascii="仿宋" w:hAnsi="仿宋" w:eastAsia="仿宋" w:cs="仿宋"/>
                <w:color w:val="auto"/>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6" w:hRule="atLeast"/>
        </w:trPr>
        <w:tc>
          <w:tcPr>
            <w:tcW w:w="751" w:type="pct"/>
            <w:noWrap w:val="0"/>
            <w:vAlign w:val="center"/>
          </w:tcPr>
          <w:p>
            <w:pPr>
              <w:adjustRightInd/>
              <w:snapToGrid/>
              <w:spacing w:after="240"/>
              <w:jc w:val="center"/>
              <w:rPr>
                <w:rFonts w:hint="default"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面光/切割灯</w:t>
            </w:r>
          </w:p>
        </w:tc>
        <w:tc>
          <w:tcPr>
            <w:tcW w:w="1316" w:type="pct"/>
            <w:noWrap w:val="0"/>
            <w:vAlign w:val="center"/>
          </w:tcPr>
          <w:p>
            <w:pPr>
              <w:adjustRightInd/>
              <w:snapToGrid/>
              <w:spacing w:after="240"/>
              <w:jc w:val="center"/>
              <w:rPr>
                <w:rFonts w:hint="eastAsia" w:ascii="仿宋" w:hAnsi="仿宋" w:eastAsia="仿宋" w:cs="仿宋"/>
                <w:color w:val="auto"/>
                <w:sz w:val="24"/>
                <w:szCs w:val="24"/>
                <w:highlight w:val="none"/>
                <w:lang w:val="en-US" w:eastAsia="zh-CN"/>
              </w:rPr>
            </w:pPr>
          </w:p>
        </w:tc>
        <w:tc>
          <w:tcPr>
            <w:tcW w:w="359" w:type="pct"/>
            <w:noWrap w:val="0"/>
            <w:vAlign w:val="center"/>
          </w:tcPr>
          <w:p>
            <w:pPr>
              <w:adjustRightInd/>
              <w:snapToGrid/>
              <w:spacing w:after="240"/>
              <w:jc w:val="center"/>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只</w:t>
            </w:r>
          </w:p>
        </w:tc>
        <w:tc>
          <w:tcPr>
            <w:tcW w:w="450" w:type="pct"/>
            <w:noWrap w:val="0"/>
            <w:vAlign w:val="center"/>
          </w:tcPr>
          <w:p>
            <w:pPr>
              <w:adjustRightInd/>
              <w:snapToGrid/>
              <w:spacing w:after="240"/>
              <w:jc w:val="center"/>
              <w:rPr>
                <w:rFonts w:hint="default"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10-12</w:t>
            </w:r>
          </w:p>
        </w:tc>
        <w:tc>
          <w:tcPr>
            <w:tcW w:w="732" w:type="pct"/>
            <w:noWrap w:val="0"/>
            <w:vAlign w:val="center"/>
          </w:tcPr>
          <w:p>
            <w:pPr>
              <w:adjustRightInd/>
              <w:snapToGrid/>
              <w:spacing w:after="240"/>
              <w:jc w:val="center"/>
              <w:rPr>
                <w:rFonts w:hint="default" w:ascii="仿宋" w:hAnsi="仿宋" w:eastAsia="仿宋" w:cs="仿宋"/>
                <w:color w:val="auto"/>
                <w:sz w:val="24"/>
                <w:szCs w:val="24"/>
                <w:highlight w:val="none"/>
                <w:lang w:val="en-US" w:eastAsia="zh-CN"/>
              </w:rPr>
            </w:pPr>
          </w:p>
        </w:tc>
        <w:tc>
          <w:tcPr>
            <w:tcW w:w="443" w:type="pct"/>
            <w:noWrap w:val="0"/>
            <w:vAlign w:val="center"/>
          </w:tcPr>
          <w:p>
            <w:pPr>
              <w:adjustRightInd/>
              <w:snapToGrid/>
              <w:spacing w:after="240"/>
              <w:jc w:val="center"/>
              <w:rPr>
                <w:rFonts w:hint="eastAsia" w:ascii="仿宋" w:hAnsi="仿宋" w:eastAsia="仿宋" w:cs="仿宋"/>
                <w:color w:val="auto"/>
                <w:sz w:val="24"/>
                <w:szCs w:val="24"/>
                <w:highlight w:val="none"/>
                <w:lang w:val="en-US" w:eastAsia="zh-CN"/>
              </w:rPr>
            </w:pPr>
          </w:p>
        </w:tc>
        <w:tc>
          <w:tcPr>
            <w:tcW w:w="946" w:type="pct"/>
            <w:noWrap w:val="0"/>
            <w:vAlign w:val="center"/>
          </w:tcPr>
          <w:p>
            <w:pPr>
              <w:adjustRightInd/>
              <w:snapToGrid/>
              <w:spacing w:after="240"/>
              <w:jc w:val="center"/>
              <w:rPr>
                <w:rFonts w:hint="eastAsia" w:ascii="仿宋" w:hAnsi="仿宋" w:eastAsia="仿宋" w:cs="仿宋"/>
                <w:color w:val="auto"/>
                <w:sz w:val="24"/>
                <w:szCs w:val="24"/>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6" w:hRule="atLeast"/>
        </w:trPr>
        <w:tc>
          <w:tcPr>
            <w:tcW w:w="751" w:type="pct"/>
            <w:noWrap w:val="0"/>
            <w:vAlign w:val="center"/>
          </w:tcPr>
          <w:p>
            <w:pPr>
              <w:adjustRightInd/>
              <w:snapToGrid/>
              <w:spacing w:after="240"/>
              <w:jc w:val="center"/>
              <w:rPr>
                <w:rFonts w:hint="eastAsia" w:ascii="仿宋" w:hAnsi="仿宋" w:eastAsia="仿宋" w:cs="仿宋"/>
                <w:b w:val="0"/>
                <w:bCs w:val="0"/>
                <w:color w:val="auto"/>
                <w:sz w:val="24"/>
                <w:szCs w:val="24"/>
                <w:lang w:val="en-US" w:eastAsia="zh-CN"/>
              </w:rPr>
            </w:pPr>
            <w:r>
              <w:rPr>
                <w:rFonts w:hint="eastAsia" w:ascii="仿宋" w:hAnsi="仿宋" w:eastAsia="仿宋" w:cs="仿宋"/>
                <w:b w:val="0"/>
                <w:bCs w:val="0"/>
                <w:color w:val="auto"/>
                <w:sz w:val="24"/>
                <w:szCs w:val="24"/>
                <w:lang w:val="en-US" w:eastAsia="zh-CN"/>
              </w:rPr>
              <w:t>线阵音响</w:t>
            </w:r>
          </w:p>
        </w:tc>
        <w:tc>
          <w:tcPr>
            <w:tcW w:w="1316" w:type="pct"/>
            <w:noWrap w:val="0"/>
            <w:vAlign w:val="center"/>
          </w:tcPr>
          <w:p>
            <w:pPr>
              <w:adjustRightInd/>
              <w:snapToGrid/>
              <w:spacing w:after="240"/>
              <w:jc w:val="center"/>
              <w:rPr>
                <w:rFonts w:hint="eastAsia" w:ascii="仿宋" w:hAnsi="仿宋" w:eastAsia="仿宋" w:cs="仿宋"/>
                <w:b w:val="0"/>
                <w:bCs w:val="0"/>
                <w:color w:val="auto"/>
                <w:sz w:val="24"/>
                <w:szCs w:val="24"/>
                <w:lang w:val="en-US" w:eastAsia="zh-CN"/>
              </w:rPr>
            </w:pPr>
            <w:r>
              <w:rPr>
                <w:rFonts w:hint="eastAsia" w:ascii="仿宋" w:hAnsi="仿宋" w:eastAsia="仿宋" w:cs="仿宋"/>
                <w:b w:val="0"/>
                <w:bCs w:val="0"/>
                <w:color w:val="auto"/>
                <w:sz w:val="24"/>
                <w:szCs w:val="24"/>
                <w:lang w:val="en-US" w:eastAsia="zh-CN"/>
              </w:rPr>
              <w:t>16只+6只+4只</w:t>
            </w:r>
          </w:p>
        </w:tc>
        <w:tc>
          <w:tcPr>
            <w:tcW w:w="359" w:type="pct"/>
            <w:noWrap w:val="0"/>
            <w:vAlign w:val="center"/>
          </w:tcPr>
          <w:p>
            <w:pPr>
              <w:adjustRightInd/>
              <w:snapToGrid/>
              <w:spacing w:after="240"/>
              <w:jc w:val="center"/>
              <w:rPr>
                <w:rFonts w:hint="eastAsia" w:ascii="仿宋" w:hAnsi="仿宋" w:eastAsia="仿宋" w:cs="仿宋"/>
                <w:b w:val="0"/>
                <w:bCs w:val="0"/>
                <w:color w:val="auto"/>
                <w:sz w:val="24"/>
                <w:szCs w:val="24"/>
                <w:lang w:val="en-US" w:eastAsia="zh-CN"/>
              </w:rPr>
            </w:pPr>
            <w:r>
              <w:rPr>
                <w:rFonts w:hint="eastAsia" w:ascii="仿宋" w:hAnsi="仿宋" w:eastAsia="仿宋" w:cs="仿宋"/>
                <w:b w:val="0"/>
                <w:bCs w:val="0"/>
                <w:color w:val="auto"/>
                <w:sz w:val="24"/>
                <w:szCs w:val="24"/>
                <w:lang w:val="en-US" w:eastAsia="zh-CN"/>
              </w:rPr>
              <w:t>套</w:t>
            </w:r>
          </w:p>
        </w:tc>
        <w:tc>
          <w:tcPr>
            <w:tcW w:w="450" w:type="pct"/>
            <w:noWrap w:val="0"/>
            <w:vAlign w:val="center"/>
          </w:tcPr>
          <w:p>
            <w:pPr>
              <w:adjustRightInd/>
              <w:snapToGrid/>
              <w:spacing w:after="240"/>
              <w:jc w:val="center"/>
              <w:rPr>
                <w:rFonts w:hint="eastAsia" w:ascii="仿宋" w:hAnsi="仿宋" w:eastAsia="仿宋" w:cs="仿宋"/>
                <w:b w:val="0"/>
                <w:bCs w:val="0"/>
                <w:color w:val="auto"/>
                <w:sz w:val="24"/>
                <w:szCs w:val="24"/>
                <w:lang w:val="en-US" w:eastAsia="zh-CN"/>
              </w:rPr>
            </w:pPr>
            <w:r>
              <w:rPr>
                <w:rFonts w:hint="eastAsia" w:ascii="仿宋" w:hAnsi="仿宋" w:eastAsia="仿宋" w:cs="仿宋"/>
                <w:b w:val="0"/>
                <w:bCs w:val="0"/>
                <w:color w:val="auto"/>
                <w:sz w:val="24"/>
                <w:szCs w:val="24"/>
                <w:lang w:val="en-US" w:eastAsia="zh-CN"/>
              </w:rPr>
              <w:t>2</w:t>
            </w:r>
          </w:p>
        </w:tc>
        <w:tc>
          <w:tcPr>
            <w:tcW w:w="732" w:type="pct"/>
            <w:noWrap w:val="0"/>
            <w:vAlign w:val="center"/>
          </w:tcPr>
          <w:p>
            <w:pPr>
              <w:adjustRightInd/>
              <w:snapToGrid/>
              <w:spacing w:after="240"/>
              <w:jc w:val="center"/>
              <w:rPr>
                <w:rFonts w:hint="default" w:ascii="仿宋" w:hAnsi="仿宋" w:eastAsia="仿宋" w:cs="仿宋"/>
                <w:b w:val="0"/>
                <w:bCs w:val="0"/>
                <w:color w:val="auto"/>
                <w:sz w:val="24"/>
                <w:szCs w:val="24"/>
                <w:lang w:val="en-US" w:eastAsia="zh-CN"/>
              </w:rPr>
            </w:pPr>
          </w:p>
        </w:tc>
        <w:tc>
          <w:tcPr>
            <w:tcW w:w="443" w:type="pct"/>
            <w:noWrap w:val="0"/>
            <w:vAlign w:val="center"/>
          </w:tcPr>
          <w:p>
            <w:pPr>
              <w:adjustRightInd/>
              <w:snapToGrid/>
              <w:spacing w:after="240"/>
              <w:jc w:val="center"/>
              <w:rPr>
                <w:rFonts w:hint="eastAsia" w:ascii="仿宋" w:hAnsi="仿宋" w:eastAsia="仿宋" w:cs="仿宋"/>
                <w:b w:val="0"/>
                <w:bCs w:val="0"/>
                <w:color w:val="auto"/>
                <w:sz w:val="24"/>
                <w:szCs w:val="24"/>
                <w:lang w:val="en-US" w:eastAsia="zh-CN"/>
              </w:rPr>
            </w:pPr>
          </w:p>
        </w:tc>
        <w:tc>
          <w:tcPr>
            <w:tcW w:w="946" w:type="pct"/>
            <w:noWrap w:val="0"/>
            <w:vAlign w:val="center"/>
          </w:tcPr>
          <w:p>
            <w:pPr>
              <w:adjustRightInd/>
              <w:snapToGrid/>
              <w:spacing w:after="240"/>
              <w:jc w:val="center"/>
              <w:rPr>
                <w:rFonts w:hint="eastAsia" w:ascii="仿宋" w:hAnsi="仿宋" w:eastAsia="仿宋" w:cs="仿宋"/>
                <w:b w:val="0"/>
                <w:bCs w:val="0"/>
                <w:color w:val="auto"/>
                <w:sz w:val="24"/>
                <w:szCs w:val="24"/>
                <w:lang w:val="en-US" w:eastAsia="zh-CN"/>
              </w:rPr>
            </w:pPr>
            <w:r>
              <w:rPr>
                <w:rFonts w:hint="eastAsia" w:ascii="仿宋" w:hAnsi="仿宋" w:eastAsia="仿宋" w:cs="仿宋"/>
                <w:b w:val="0"/>
                <w:bCs w:val="0"/>
                <w:color w:val="auto"/>
                <w:sz w:val="24"/>
                <w:szCs w:val="24"/>
                <w:lang w:val="en-US" w:eastAsia="zh-CN"/>
              </w:rPr>
              <w:t>话筒10个</w:t>
            </w:r>
          </w:p>
          <w:p>
            <w:pPr>
              <w:adjustRightInd/>
              <w:snapToGrid/>
              <w:spacing w:after="240"/>
              <w:jc w:val="center"/>
              <w:rPr>
                <w:rFonts w:hint="eastAsia" w:ascii="仿宋" w:hAnsi="仿宋" w:eastAsia="仿宋" w:cs="仿宋"/>
                <w:b w:val="0"/>
                <w:bCs w:val="0"/>
                <w:color w:val="auto"/>
                <w:sz w:val="24"/>
                <w:szCs w:val="24"/>
                <w:lang w:val="en-US" w:eastAsia="zh-CN"/>
              </w:rPr>
            </w:pPr>
            <w:r>
              <w:rPr>
                <w:rFonts w:hint="eastAsia" w:ascii="仿宋" w:hAnsi="仿宋" w:eastAsia="仿宋" w:cs="仿宋"/>
                <w:b w:val="0"/>
                <w:bCs w:val="0"/>
                <w:color w:val="auto"/>
                <w:sz w:val="24"/>
                <w:szCs w:val="24"/>
                <w:lang w:val="en-US" w:eastAsia="zh-CN"/>
              </w:rPr>
              <w:t>（电容收音话筒）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6" w:hRule="atLeast"/>
        </w:trPr>
        <w:tc>
          <w:tcPr>
            <w:tcW w:w="751" w:type="pct"/>
            <w:noWrap w:val="0"/>
            <w:vAlign w:val="center"/>
          </w:tcPr>
          <w:p>
            <w:pPr>
              <w:adjustRightInd/>
              <w:snapToGrid/>
              <w:spacing w:after="240"/>
              <w:jc w:val="center"/>
              <w:rPr>
                <w:rFonts w:hint="eastAsia" w:ascii="仿宋" w:hAnsi="仿宋" w:eastAsia="仿宋" w:cs="仿宋"/>
                <w:b w:val="0"/>
                <w:bCs w:val="0"/>
                <w:color w:val="auto"/>
                <w:sz w:val="24"/>
                <w:szCs w:val="24"/>
                <w:lang w:val="en-US" w:eastAsia="zh-CN"/>
              </w:rPr>
            </w:pPr>
            <w:r>
              <w:rPr>
                <w:rFonts w:hint="eastAsia" w:ascii="仿宋" w:hAnsi="仿宋" w:eastAsia="仿宋" w:cs="仿宋"/>
                <w:b w:val="0"/>
                <w:bCs w:val="0"/>
                <w:color w:val="auto"/>
                <w:sz w:val="24"/>
                <w:szCs w:val="24"/>
                <w:lang w:val="en-US" w:eastAsia="zh-CN"/>
              </w:rPr>
              <w:t>耳麦</w:t>
            </w:r>
          </w:p>
        </w:tc>
        <w:tc>
          <w:tcPr>
            <w:tcW w:w="1316" w:type="pct"/>
            <w:noWrap w:val="0"/>
            <w:vAlign w:val="center"/>
          </w:tcPr>
          <w:p>
            <w:pPr>
              <w:adjustRightInd/>
              <w:snapToGrid/>
              <w:spacing w:after="240"/>
              <w:jc w:val="center"/>
              <w:rPr>
                <w:rFonts w:hint="eastAsia" w:ascii="仿宋" w:hAnsi="仿宋" w:eastAsia="仿宋" w:cs="仿宋"/>
                <w:b w:val="0"/>
                <w:bCs w:val="0"/>
                <w:color w:val="auto"/>
                <w:sz w:val="24"/>
                <w:szCs w:val="24"/>
                <w:lang w:val="en-US" w:eastAsia="zh-CN"/>
              </w:rPr>
            </w:pPr>
          </w:p>
        </w:tc>
        <w:tc>
          <w:tcPr>
            <w:tcW w:w="359" w:type="pct"/>
            <w:noWrap w:val="0"/>
            <w:vAlign w:val="center"/>
          </w:tcPr>
          <w:p>
            <w:pPr>
              <w:adjustRightInd/>
              <w:snapToGrid/>
              <w:spacing w:after="240"/>
              <w:jc w:val="center"/>
              <w:rPr>
                <w:rFonts w:hint="eastAsia" w:ascii="仿宋" w:hAnsi="仿宋" w:eastAsia="仿宋" w:cs="仿宋"/>
                <w:b w:val="0"/>
                <w:bCs w:val="0"/>
                <w:color w:val="auto"/>
                <w:sz w:val="24"/>
                <w:szCs w:val="24"/>
                <w:lang w:val="en-US" w:eastAsia="zh-CN"/>
              </w:rPr>
            </w:pPr>
            <w:r>
              <w:rPr>
                <w:rFonts w:hint="eastAsia" w:ascii="仿宋" w:hAnsi="仿宋" w:eastAsia="仿宋" w:cs="仿宋"/>
                <w:b w:val="0"/>
                <w:bCs w:val="0"/>
                <w:color w:val="auto"/>
                <w:sz w:val="24"/>
                <w:szCs w:val="24"/>
                <w:lang w:val="en-US" w:eastAsia="zh-CN"/>
              </w:rPr>
              <w:t>个</w:t>
            </w:r>
          </w:p>
        </w:tc>
        <w:tc>
          <w:tcPr>
            <w:tcW w:w="450" w:type="pct"/>
            <w:noWrap w:val="0"/>
            <w:vAlign w:val="center"/>
          </w:tcPr>
          <w:p>
            <w:pPr>
              <w:adjustRightInd/>
              <w:snapToGrid/>
              <w:spacing w:after="240"/>
              <w:jc w:val="center"/>
              <w:rPr>
                <w:rFonts w:hint="default" w:ascii="仿宋" w:hAnsi="仿宋" w:eastAsia="仿宋" w:cs="仿宋"/>
                <w:b w:val="0"/>
                <w:bCs w:val="0"/>
                <w:color w:val="auto"/>
                <w:sz w:val="24"/>
                <w:szCs w:val="24"/>
                <w:lang w:val="en-US" w:eastAsia="zh-CN"/>
              </w:rPr>
            </w:pPr>
            <w:r>
              <w:rPr>
                <w:rFonts w:hint="eastAsia" w:ascii="仿宋" w:hAnsi="仿宋" w:eastAsia="仿宋" w:cs="仿宋"/>
                <w:b w:val="0"/>
                <w:bCs w:val="0"/>
                <w:color w:val="auto"/>
                <w:sz w:val="24"/>
                <w:szCs w:val="24"/>
                <w:lang w:val="en-US" w:eastAsia="zh-CN"/>
              </w:rPr>
              <w:t>6</w:t>
            </w:r>
          </w:p>
        </w:tc>
        <w:tc>
          <w:tcPr>
            <w:tcW w:w="732" w:type="pct"/>
            <w:noWrap w:val="0"/>
            <w:vAlign w:val="center"/>
          </w:tcPr>
          <w:p>
            <w:pPr>
              <w:adjustRightInd/>
              <w:snapToGrid/>
              <w:spacing w:after="240"/>
              <w:jc w:val="center"/>
              <w:rPr>
                <w:rFonts w:hint="default" w:ascii="仿宋" w:hAnsi="仿宋" w:eastAsia="仿宋" w:cs="仿宋"/>
                <w:b w:val="0"/>
                <w:bCs w:val="0"/>
                <w:color w:val="auto"/>
                <w:sz w:val="24"/>
                <w:szCs w:val="24"/>
                <w:lang w:val="en-US" w:eastAsia="zh-CN"/>
              </w:rPr>
            </w:pPr>
          </w:p>
        </w:tc>
        <w:tc>
          <w:tcPr>
            <w:tcW w:w="443" w:type="pct"/>
            <w:noWrap w:val="0"/>
            <w:vAlign w:val="center"/>
          </w:tcPr>
          <w:p>
            <w:pPr>
              <w:adjustRightInd/>
              <w:snapToGrid/>
              <w:spacing w:after="240"/>
              <w:jc w:val="center"/>
              <w:rPr>
                <w:rFonts w:hint="eastAsia" w:ascii="仿宋" w:hAnsi="仿宋" w:eastAsia="仿宋" w:cs="仿宋"/>
                <w:b w:val="0"/>
                <w:bCs w:val="0"/>
                <w:color w:val="auto"/>
                <w:sz w:val="24"/>
                <w:szCs w:val="24"/>
                <w:lang w:val="en-US" w:eastAsia="zh-CN"/>
              </w:rPr>
            </w:pPr>
          </w:p>
        </w:tc>
        <w:tc>
          <w:tcPr>
            <w:tcW w:w="946" w:type="pct"/>
            <w:noWrap w:val="0"/>
            <w:vAlign w:val="center"/>
          </w:tcPr>
          <w:p>
            <w:pPr>
              <w:adjustRightInd/>
              <w:snapToGrid/>
              <w:spacing w:after="240"/>
              <w:jc w:val="center"/>
              <w:rPr>
                <w:rFonts w:hint="eastAsia" w:ascii="仿宋" w:hAnsi="仿宋" w:eastAsia="仿宋" w:cs="仿宋"/>
                <w:b w:val="0"/>
                <w:bCs w:val="0"/>
                <w:color w:val="auto"/>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1" w:hRule="atLeast"/>
        </w:trPr>
        <w:tc>
          <w:tcPr>
            <w:tcW w:w="751" w:type="pct"/>
            <w:noWrap w:val="0"/>
            <w:vAlign w:val="center"/>
          </w:tcPr>
          <w:p>
            <w:pPr>
              <w:adjustRightInd/>
              <w:snapToGrid/>
              <w:spacing w:after="240"/>
              <w:jc w:val="center"/>
              <w:rPr>
                <w:rFonts w:hint="eastAsia" w:ascii="仿宋" w:hAnsi="仿宋" w:eastAsia="仿宋" w:cs="仿宋"/>
                <w:b w:val="0"/>
                <w:bCs w:val="0"/>
                <w:color w:val="auto"/>
                <w:sz w:val="24"/>
                <w:szCs w:val="24"/>
                <w:lang w:val="en-US" w:eastAsia="zh-CN"/>
              </w:rPr>
            </w:pPr>
            <w:r>
              <w:rPr>
                <w:rFonts w:hint="eastAsia" w:ascii="仿宋" w:hAnsi="仿宋" w:eastAsia="仿宋" w:cs="仿宋"/>
                <w:b w:val="0"/>
                <w:bCs w:val="0"/>
                <w:color w:val="auto"/>
                <w:sz w:val="24"/>
                <w:szCs w:val="24"/>
                <w:lang w:val="en-US" w:eastAsia="zh-CN"/>
              </w:rPr>
              <w:t>反听</w:t>
            </w:r>
          </w:p>
        </w:tc>
        <w:tc>
          <w:tcPr>
            <w:tcW w:w="1316" w:type="pct"/>
            <w:noWrap w:val="0"/>
            <w:vAlign w:val="center"/>
          </w:tcPr>
          <w:p>
            <w:pPr>
              <w:adjustRightInd/>
              <w:snapToGrid/>
              <w:spacing w:after="240"/>
              <w:jc w:val="center"/>
              <w:rPr>
                <w:rFonts w:hint="eastAsia" w:ascii="仿宋" w:hAnsi="仿宋" w:eastAsia="仿宋" w:cs="仿宋"/>
                <w:b w:val="0"/>
                <w:bCs w:val="0"/>
                <w:color w:val="auto"/>
                <w:sz w:val="24"/>
                <w:szCs w:val="24"/>
                <w:lang w:val="en-US" w:eastAsia="zh-CN"/>
              </w:rPr>
            </w:pPr>
          </w:p>
        </w:tc>
        <w:tc>
          <w:tcPr>
            <w:tcW w:w="359" w:type="pct"/>
            <w:noWrap w:val="0"/>
            <w:vAlign w:val="center"/>
          </w:tcPr>
          <w:p>
            <w:pPr>
              <w:adjustRightInd/>
              <w:snapToGrid/>
              <w:spacing w:after="240"/>
              <w:jc w:val="center"/>
              <w:rPr>
                <w:rFonts w:hint="eastAsia" w:ascii="仿宋" w:hAnsi="仿宋" w:eastAsia="仿宋" w:cs="仿宋"/>
                <w:b w:val="0"/>
                <w:bCs w:val="0"/>
                <w:color w:val="auto"/>
                <w:sz w:val="24"/>
                <w:szCs w:val="24"/>
                <w:lang w:val="en-US" w:eastAsia="zh-CN"/>
              </w:rPr>
            </w:pPr>
            <w:r>
              <w:rPr>
                <w:rFonts w:hint="eastAsia" w:ascii="仿宋" w:hAnsi="仿宋" w:eastAsia="仿宋" w:cs="仿宋"/>
                <w:b w:val="0"/>
                <w:bCs w:val="0"/>
                <w:color w:val="auto"/>
                <w:sz w:val="24"/>
                <w:szCs w:val="24"/>
                <w:lang w:val="en-US" w:eastAsia="zh-CN"/>
              </w:rPr>
              <w:t>台</w:t>
            </w:r>
          </w:p>
        </w:tc>
        <w:tc>
          <w:tcPr>
            <w:tcW w:w="450" w:type="pct"/>
            <w:noWrap w:val="0"/>
            <w:vAlign w:val="center"/>
          </w:tcPr>
          <w:p>
            <w:pPr>
              <w:adjustRightInd/>
              <w:snapToGrid/>
              <w:spacing w:after="240"/>
              <w:jc w:val="center"/>
              <w:rPr>
                <w:rFonts w:hint="default" w:ascii="仿宋" w:hAnsi="仿宋" w:eastAsia="仿宋" w:cs="仿宋"/>
                <w:b w:val="0"/>
                <w:bCs w:val="0"/>
                <w:color w:val="auto"/>
                <w:sz w:val="24"/>
                <w:szCs w:val="24"/>
                <w:lang w:val="en-US" w:eastAsia="zh-CN"/>
              </w:rPr>
            </w:pPr>
            <w:r>
              <w:rPr>
                <w:rFonts w:hint="eastAsia" w:ascii="仿宋" w:hAnsi="仿宋" w:eastAsia="仿宋" w:cs="仿宋"/>
                <w:b w:val="0"/>
                <w:bCs w:val="0"/>
                <w:color w:val="auto"/>
                <w:sz w:val="24"/>
                <w:szCs w:val="24"/>
                <w:lang w:val="en-US" w:eastAsia="zh-CN"/>
              </w:rPr>
              <w:t>4</w:t>
            </w:r>
          </w:p>
        </w:tc>
        <w:tc>
          <w:tcPr>
            <w:tcW w:w="732" w:type="pct"/>
            <w:noWrap w:val="0"/>
            <w:vAlign w:val="center"/>
          </w:tcPr>
          <w:p>
            <w:pPr>
              <w:adjustRightInd/>
              <w:snapToGrid/>
              <w:spacing w:after="240"/>
              <w:jc w:val="center"/>
              <w:rPr>
                <w:rFonts w:hint="default" w:ascii="仿宋" w:hAnsi="仿宋" w:eastAsia="仿宋" w:cs="仿宋"/>
                <w:b w:val="0"/>
                <w:bCs w:val="0"/>
                <w:color w:val="auto"/>
                <w:sz w:val="24"/>
                <w:szCs w:val="24"/>
                <w:lang w:val="en-US" w:eastAsia="zh-CN"/>
              </w:rPr>
            </w:pPr>
          </w:p>
        </w:tc>
        <w:tc>
          <w:tcPr>
            <w:tcW w:w="443" w:type="pct"/>
            <w:noWrap w:val="0"/>
            <w:vAlign w:val="center"/>
          </w:tcPr>
          <w:p>
            <w:pPr>
              <w:adjustRightInd/>
              <w:snapToGrid/>
              <w:spacing w:after="240"/>
              <w:jc w:val="center"/>
              <w:rPr>
                <w:rFonts w:hint="eastAsia" w:ascii="仿宋" w:hAnsi="仿宋" w:eastAsia="仿宋" w:cs="仿宋"/>
                <w:b w:val="0"/>
                <w:bCs w:val="0"/>
                <w:color w:val="auto"/>
                <w:sz w:val="24"/>
                <w:szCs w:val="24"/>
                <w:lang w:val="en-US" w:eastAsia="zh-CN"/>
              </w:rPr>
            </w:pPr>
          </w:p>
        </w:tc>
        <w:tc>
          <w:tcPr>
            <w:tcW w:w="946" w:type="pct"/>
            <w:noWrap w:val="0"/>
            <w:vAlign w:val="center"/>
          </w:tcPr>
          <w:p>
            <w:pPr>
              <w:adjustRightInd/>
              <w:snapToGrid/>
              <w:spacing w:after="240"/>
              <w:jc w:val="center"/>
              <w:rPr>
                <w:rFonts w:hint="eastAsia" w:ascii="仿宋" w:hAnsi="仿宋" w:eastAsia="仿宋" w:cs="仿宋"/>
                <w:b w:val="0"/>
                <w:bCs w:val="0"/>
                <w:color w:val="auto"/>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1" w:hRule="atLeast"/>
        </w:trPr>
        <w:tc>
          <w:tcPr>
            <w:tcW w:w="751" w:type="pct"/>
            <w:noWrap w:val="0"/>
            <w:vAlign w:val="center"/>
          </w:tcPr>
          <w:p>
            <w:pPr>
              <w:adjustRightInd/>
              <w:snapToGrid/>
              <w:spacing w:after="240"/>
              <w:jc w:val="center"/>
              <w:rPr>
                <w:rFonts w:hint="default" w:ascii="仿宋" w:hAnsi="仿宋" w:eastAsia="仿宋" w:cs="仿宋"/>
                <w:b w:val="0"/>
                <w:bCs w:val="0"/>
                <w:color w:val="auto"/>
                <w:sz w:val="24"/>
                <w:szCs w:val="24"/>
                <w:highlight w:val="none"/>
                <w:lang w:val="en-US" w:eastAsia="zh-CN"/>
              </w:rPr>
            </w:pPr>
            <w:r>
              <w:rPr>
                <w:rFonts w:hint="eastAsia" w:ascii="仿宋" w:hAnsi="仿宋" w:eastAsia="仿宋" w:cs="仿宋"/>
                <w:b w:val="0"/>
                <w:bCs w:val="0"/>
                <w:color w:val="auto"/>
                <w:sz w:val="24"/>
                <w:szCs w:val="24"/>
                <w:highlight w:val="none"/>
                <w:lang w:val="en-US" w:eastAsia="zh-CN"/>
              </w:rPr>
              <w:t>瀑布/电子烟火</w:t>
            </w:r>
          </w:p>
        </w:tc>
        <w:tc>
          <w:tcPr>
            <w:tcW w:w="1316" w:type="pct"/>
            <w:noWrap w:val="0"/>
            <w:vAlign w:val="center"/>
          </w:tcPr>
          <w:p>
            <w:pPr>
              <w:adjustRightInd/>
              <w:snapToGrid/>
              <w:spacing w:after="240"/>
              <w:jc w:val="center"/>
              <w:rPr>
                <w:rFonts w:hint="default" w:ascii="仿宋" w:hAnsi="仿宋" w:eastAsia="仿宋" w:cs="仿宋"/>
                <w:b w:val="0"/>
                <w:bCs w:val="0"/>
                <w:color w:val="auto"/>
                <w:sz w:val="24"/>
                <w:szCs w:val="24"/>
                <w:highlight w:val="none"/>
                <w:lang w:val="en-US" w:eastAsia="zh-CN"/>
              </w:rPr>
            </w:pPr>
            <w:r>
              <w:rPr>
                <w:rFonts w:hint="eastAsia" w:ascii="仿宋" w:hAnsi="仿宋" w:eastAsia="仿宋" w:cs="仿宋"/>
                <w:b w:val="0"/>
                <w:bCs w:val="0"/>
                <w:color w:val="auto"/>
                <w:sz w:val="24"/>
                <w:szCs w:val="24"/>
                <w:highlight w:val="none"/>
                <w:lang w:val="en-US" w:eastAsia="zh-CN"/>
              </w:rPr>
              <w:t>14米</w:t>
            </w:r>
          </w:p>
        </w:tc>
        <w:tc>
          <w:tcPr>
            <w:tcW w:w="359" w:type="pct"/>
            <w:noWrap w:val="0"/>
            <w:vAlign w:val="center"/>
          </w:tcPr>
          <w:p>
            <w:pPr>
              <w:adjustRightInd/>
              <w:snapToGrid/>
              <w:spacing w:after="240"/>
              <w:jc w:val="center"/>
              <w:rPr>
                <w:rFonts w:hint="eastAsia" w:ascii="仿宋" w:hAnsi="仿宋" w:eastAsia="仿宋" w:cs="仿宋"/>
                <w:b w:val="0"/>
                <w:bCs w:val="0"/>
                <w:color w:val="auto"/>
                <w:sz w:val="24"/>
                <w:szCs w:val="24"/>
                <w:highlight w:val="none"/>
                <w:lang w:val="en-US" w:eastAsia="zh-CN"/>
              </w:rPr>
            </w:pPr>
            <w:r>
              <w:rPr>
                <w:rFonts w:hint="eastAsia" w:ascii="仿宋" w:hAnsi="仿宋" w:eastAsia="仿宋" w:cs="仿宋"/>
                <w:b w:val="0"/>
                <w:bCs w:val="0"/>
                <w:color w:val="auto"/>
                <w:sz w:val="24"/>
                <w:szCs w:val="24"/>
                <w:highlight w:val="none"/>
                <w:lang w:val="en-US" w:eastAsia="zh-CN"/>
              </w:rPr>
              <w:t>组</w:t>
            </w:r>
          </w:p>
        </w:tc>
        <w:tc>
          <w:tcPr>
            <w:tcW w:w="450" w:type="pct"/>
            <w:noWrap w:val="0"/>
            <w:vAlign w:val="center"/>
          </w:tcPr>
          <w:p>
            <w:pPr>
              <w:adjustRightInd/>
              <w:snapToGrid/>
              <w:spacing w:after="240"/>
              <w:jc w:val="center"/>
              <w:rPr>
                <w:rFonts w:hint="default" w:ascii="仿宋" w:hAnsi="仿宋" w:eastAsia="仿宋" w:cs="仿宋"/>
                <w:b w:val="0"/>
                <w:bCs w:val="0"/>
                <w:color w:val="auto"/>
                <w:sz w:val="24"/>
                <w:szCs w:val="24"/>
                <w:highlight w:val="none"/>
                <w:lang w:val="en-US" w:eastAsia="zh-CN"/>
              </w:rPr>
            </w:pPr>
            <w:r>
              <w:rPr>
                <w:rFonts w:hint="eastAsia" w:ascii="仿宋" w:hAnsi="仿宋" w:eastAsia="仿宋" w:cs="仿宋"/>
                <w:b w:val="0"/>
                <w:bCs w:val="0"/>
                <w:color w:val="auto"/>
                <w:sz w:val="24"/>
                <w:szCs w:val="24"/>
                <w:highlight w:val="none"/>
                <w:lang w:val="en-US" w:eastAsia="zh-CN"/>
              </w:rPr>
              <w:t>2</w:t>
            </w:r>
          </w:p>
        </w:tc>
        <w:tc>
          <w:tcPr>
            <w:tcW w:w="732" w:type="pct"/>
            <w:noWrap w:val="0"/>
            <w:vAlign w:val="center"/>
          </w:tcPr>
          <w:p>
            <w:pPr>
              <w:adjustRightInd/>
              <w:snapToGrid/>
              <w:spacing w:after="240"/>
              <w:jc w:val="center"/>
              <w:rPr>
                <w:rFonts w:hint="default" w:ascii="仿宋" w:hAnsi="仿宋" w:eastAsia="仿宋" w:cs="仿宋"/>
                <w:b w:val="0"/>
                <w:bCs w:val="0"/>
                <w:color w:val="auto"/>
                <w:sz w:val="24"/>
                <w:szCs w:val="24"/>
                <w:highlight w:val="none"/>
                <w:lang w:val="en-US" w:eastAsia="zh-CN"/>
              </w:rPr>
            </w:pPr>
          </w:p>
        </w:tc>
        <w:tc>
          <w:tcPr>
            <w:tcW w:w="443" w:type="pct"/>
            <w:noWrap w:val="0"/>
            <w:vAlign w:val="center"/>
          </w:tcPr>
          <w:p>
            <w:pPr>
              <w:adjustRightInd/>
              <w:snapToGrid/>
              <w:spacing w:after="240"/>
              <w:jc w:val="center"/>
              <w:rPr>
                <w:rFonts w:hint="eastAsia" w:ascii="仿宋" w:hAnsi="仿宋" w:eastAsia="仿宋" w:cs="仿宋"/>
                <w:b w:val="0"/>
                <w:bCs w:val="0"/>
                <w:color w:val="auto"/>
                <w:sz w:val="24"/>
                <w:szCs w:val="24"/>
                <w:highlight w:val="none"/>
                <w:lang w:val="en-US" w:eastAsia="zh-CN"/>
              </w:rPr>
            </w:pPr>
          </w:p>
        </w:tc>
        <w:tc>
          <w:tcPr>
            <w:tcW w:w="946" w:type="pct"/>
            <w:noWrap w:val="0"/>
            <w:vAlign w:val="center"/>
          </w:tcPr>
          <w:p>
            <w:pPr>
              <w:adjustRightInd/>
              <w:snapToGrid/>
              <w:spacing w:after="240"/>
              <w:jc w:val="center"/>
              <w:rPr>
                <w:rFonts w:hint="eastAsia" w:ascii="仿宋" w:hAnsi="仿宋" w:eastAsia="仿宋" w:cs="仿宋"/>
                <w:b w:val="0"/>
                <w:bCs w:val="0"/>
                <w:color w:val="auto"/>
                <w:sz w:val="24"/>
                <w:szCs w:val="24"/>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1" w:hRule="atLeast"/>
        </w:trPr>
        <w:tc>
          <w:tcPr>
            <w:tcW w:w="751" w:type="pct"/>
            <w:noWrap w:val="0"/>
            <w:vAlign w:val="center"/>
          </w:tcPr>
          <w:p>
            <w:pPr>
              <w:adjustRightInd/>
              <w:snapToGrid/>
              <w:spacing w:after="240"/>
              <w:jc w:val="center"/>
              <w:rPr>
                <w:rFonts w:hint="eastAsia" w:ascii="仿宋" w:hAnsi="仿宋" w:eastAsia="仿宋" w:cs="仿宋"/>
                <w:b w:val="0"/>
                <w:bCs w:val="0"/>
                <w:color w:val="auto"/>
                <w:sz w:val="24"/>
                <w:szCs w:val="24"/>
                <w:lang w:val="en-US" w:eastAsia="zh-CN"/>
              </w:rPr>
            </w:pPr>
            <w:r>
              <w:rPr>
                <w:rFonts w:hint="eastAsia" w:ascii="仿宋" w:hAnsi="仿宋" w:eastAsia="仿宋" w:cs="仿宋"/>
                <w:b w:val="0"/>
                <w:bCs w:val="0"/>
                <w:color w:val="auto"/>
                <w:sz w:val="24"/>
                <w:szCs w:val="24"/>
                <w:lang w:val="en-US" w:eastAsia="zh-CN"/>
              </w:rPr>
              <w:t>话筒架</w:t>
            </w:r>
          </w:p>
        </w:tc>
        <w:tc>
          <w:tcPr>
            <w:tcW w:w="1316" w:type="pct"/>
            <w:noWrap w:val="0"/>
            <w:vAlign w:val="center"/>
          </w:tcPr>
          <w:p>
            <w:pPr>
              <w:adjustRightInd/>
              <w:snapToGrid/>
              <w:spacing w:after="240"/>
              <w:jc w:val="center"/>
              <w:rPr>
                <w:rFonts w:hint="eastAsia" w:ascii="仿宋" w:hAnsi="仿宋" w:eastAsia="仿宋" w:cs="仿宋"/>
                <w:b w:val="0"/>
                <w:bCs w:val="0"/>
                <w:color w:val="auto"/>
                <w:sz w:val="24"/>
                <w:szCs w:val="24"/>
                <w:lang w:val="en-US" w:eastAsia="zh-CN"/>
              </w:rPr>
            </w:pPr>
          </w:p>
        </w:tc>
        <w:tc>
          <w:tcPr>
            <w:tcW w:w="359" w:type="pct"/>
            <w:noWrap w:val="0"/>
            <w:vAlign w:val="center"/>
          </w:tcPr>
          <w:p>
            <w:pPr>
              <w:adjustRightInd/>
              <w:snapToGrid/>
              <w:spacing w:after="240"/>
              <w:jc w:val="center"/>
              <w:rPr>
                <w:rFonts w:hint="eastAsia" w:ascii="仿宋" w:hAnsi="仿宋" w:eastAsia="仿宋" w:cs="仿宋"/>
                <w:b w:val="0"/>
                <w:bCs w:val="0"/>
                <w:color w:val="auto"/>
                <w:sz w:val="24"/>
                <w:szCs w:val="24"/>
                <w:lang w:val="en-US" w:eastAsia="zh-CN"/>
              </w:rPr>
            </w:pPr>
            <w:r>
              <w:rPr>
                <w:rFonts w:hint="eastAsia" w:ascii="仿宋" w:hAnsi="仿宋" w:eastAsia="仿宋" w:cs="仿宋"/>
                <w:b w:val="0"/>
                <w:bCs w:val="0"/>
                <w:color w:val="auto"/>
                <w:sz w:val="24"/>
                <w:szCs w:val="24"/>
                <w:lang w:val="en-US" w:eastAsia="zh-CN"/>
              </w:rPr>
              <w:t>个</w:t>
            </w:r>
          </w:p>
        </w:tc>
        <w:tc>
          <w:tcPr>
            <w:tcW w:w="450" w:type="pct"/>
            <w:noWrap w:val="0"/>
            <w:vAlign w:val="center"/>
          </w:tcPr>
          <w:p>
            <w:pPr>
              <w:adjustRightInd/>
              <w:snapToGrid/>
              <w:spacing w:after="240"/>
              <w:jc w:val="center"/>
              <w:rPr>
                <w:rFonts w:hint="eastAsia" w:ascii="仿宋" w:hAnsi="仿宋" w:eastAsia="仿宋" w:cs="仿宋"/>
                <w:b w:val="0"/>
                <w:bCs w:val="0"/>
                <w:color w:val="auto"/>
                <w:sz w:val="24"/>
                <w:szCs w:val="24"/>
                <w:lang w:val="en-US" w:eastAsia="zh-CN"/>
              </w:rPr>
            </w:pPr>
            <w:r>
              <w:rPr>
                <w:rFonts w:hint="eastAsia" w:ascii="仿宋" w:hAnsi="仿宋" w:eastAsia="仿宋" w:cs="仿宋"/>
                <w:b w:val="0"/>
                <w:bCs w:val="0"/>
                <w:color w:val="auto"/>
                <w:sz w:val="24"/>
                <w:szCs w:val="24"/>
                <w:lang w:val="en-US" w:eastAsia="zh-CN"/>
              </w:rPr>
              <w:t>6</w:t>
            </w:r>
          </w:p>
        </w:tc>
        <w:tc>
          <w:tcPr>
            <w:tcW w:w="732" w:type="pct"/>
            <w:noWrap w:val="0"/>
            <w:vAlign w:val="center"/>
          </w:tcPr>
          <w:p>
            <w:pPr>
              <w:adjustRightInd/>
              <w:snapToGrid/>
              <w:spacing w:after="240"/>
              <w:jc w:val="center"/>
              <w:rPr>
                <w:rFonts w:hint="default" w:ascii="仿宋" w:hAnsi="仿宋" w:eastAsia="仿宋" w:cs="仿宋"/>
                <w:b w:val="0"/>
                <w:bCs w:val="0"/>
                <w:color w:val="auto"/>
                <w:sz w:val="24"/>
                <w:szCs w:val="24"/>
                <w:lang w:val="en-US" w:eastAsia="zh-CN"/>
              </w:rPr>
            </w:pPr>
          </w:p>
        </w:tc>
        <w:tc>
          <w:tcPr>
            <w:tcW w:w="443" w:type="pct"/>
            <w:noWrap w:val="0"/>
            <w:vAlign w:val="center"/>
          </w:tcPr>
          <w:p>
            <w:pPr>
              <w:adjustRightInd/>
              <w:snapToGrid/>
              <w:spacing w:after="240"/>
              <w:jc w:val="center"/>
              <w:rPr>
                <w:rFonts w:hint="eastAsia" w:ascii="仿宋" w:hAnsi="仿宋" w:eastAsia="仿宋" w:cs="仿宋"/>
                <w:b w:val="0"/>
                <w:bCs w:val="0"/>
                <w:color w:val="auto"/>
                <w:sz w:val="24"/>
                <w:szCs w:val="24"/>
                <w:lang w:val="en-US" w:eastAsia="zh-CN"/>
              </w:rPr>
            </w:pPr>
          </w:p>
        </w:tc>
        <w:tc>
          <w:tcPr>
            <w:tcW w:w="946" w:type="pct"/>
            <w:noWrap w:val="0"/>
            <w:vAlign w:val="center"/>
          </w:tcPr>
          <w:p>
            <w:pPr>
              <w:adjustRightInd/>
              <w:snapToGrid/>
              <w:spacing w:after="240"/>
              <w:jc w:val="center"/>
              <w:rPr>
                <w:rFonts w:hint="eastAsia" w:ascii="仿宋" w:hAnsi="仿宋" w:eastAsia="仿宋" w:cs="仿宋"/>
                <w:b w:val="0"/>
                <w:bCs w:val="0"/>
                <w:color w:val="auto"/>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 w:hRule="atLeast"/>
        </w:trPr>
        <w:tc>
          <w:tcPr>
            <w:tcW w:w="751" w:type="pct"/>
            <w:noWrap w:val="0"/>
            <w:vAlign w:val="center"/>
          </w:tcPr>
          <w:p>
            <w:pPr>
              <w:adjustRightInd/>
              <w:snapToGrid/>
              <w:spacing w:after="240"/>
              <w:jc w:val="center"/>
              <w:rPr>
                <w:rFonts w:hint="default" w:ascii="仿宋" w:hAnsi="仿宋" w:eastAsia="仿宋" w:cs="仿宋"/>
                <w:b w:val="0"/>
                <w:bCs w:val="0"/>
                <w:color w:val="auto"/>
                <w:sz w:val="24"/>
                <w:szCs w:val="24"/>
                <w:lang w:val="en-US" w:eastAsia="zh-CN"/>
              </w:rPr>
            </w:pPr>
            <w:r>
              <w:rPr>
                <w:rFonts w:hint="eastAsia" w:ascii="仿宋" w:hAnsi="仿宋" w:eastAsia="仿宋" w:cs="仿宋"/>
                <w:b w:val="0"/>
                <w:bCs w:val="0"/>
                <w:color w:val="auto"/>
                <w:sz w:val="24"/>
                <w:szCs w:val="24"/>
                <w:lang w:val="en-US" w:eastAsia="zh-CN"/>
              </w:rPr>
              <w:t>烟花/彩烟</w:t>
            </w:r>
          </w:p>
        </w:tc>
        <w:tc>
          <w:tcPr>
            <w:tcW w:w="1316" w:type="pct"/>
            <w:noWrap w:val="0"/>
            <w:vAlign w:val="center"/>
          </w:tcPr>
          <w:p>
            <w:pPr>
              <w:adjustRightInd/>
              <w:snapToGrid/>
              <w:spacing w:after="240"/>
              <w:jc w:val="center"/>
              <w:rPr>
                <w:rFonts w:hint="eastAsia" w:ascii="仿宋" w:hAnsi="仿宋" w:eastAsia="仿宋" w:cs="仿宋"/>
                <w:b w:val="0"/>
                <w:bCs w:val="0"/>
                <w:color w:val="auto"/>
                <w:sz w:val="24"/>
                <w:szCs w:val="24"/>
                <w:lang w:val="en-US" w:eastAsia="zh-CN"/>
              </w:rPr>
            </w:pPr>
          </w:p>
        </w:tc>
        <w:tc>
          <w:tcPr>
            <w:tcW w:w="359" w:type="pct"/>
            <w:noWrap w:val="0"/>
            <w:vAlign w:val="center"/>
          </w:tcPr>
          <w:p>
            <w:pPr>
              <w:adjustRightInd/>
              <w:snapToGrid/>
              <w:spacing w:after="240"/>
              <w:jc w:val="center"/>
              <w:rPr>
                <w:rFonts w:hint="eastAsia" w:ascii="仿宋" w:hAnsi="仿宋" w:eastAsia="仿宋" w:cs="仿宋"/>
                <w:b w:val="0"/>
                <w:bCs w:val="0"/>
                <w:color w:val="auto"/>
                <w:sz w:val="24"/>
                <w:szCs w:val="24"/>
                <w:lang w:val="en-US" w:eastAsia="zh-CN"/>
              </w:rPr>
            </w:pPr>
            <w:r>
              <w:rPr>
                <w:rFonts w:hint="eastAsia" w:ascii="仿宋" w:hAnsi="仿宋" w:eastAsia="仿宋" w:cs="仿宋"/>
                <w:b w:val="0"/>
                <w:bCs w:val="0"/>
                <w:color w:val="auto"/>
                <w:sz w:val="24"/>
                <w:szCs w:val="24"/>
                <w:lang w:val="en-US" w:eastAsia="zh-CN"/>
              </w:rPr>
              <w:t>组</w:t>
            </w:r>
          </w:p>
        </w:tc>
        <w:tc>
          <w:tcPr>
            <w:tcW w:w="450" w:type="pct"/>
            <w:noWrap w:val="0"/>
            <w:vAlign w:val="center"/>
          </w:tcPr>
          <w:p>
            <w:pPr>
              <w:adjustRightInd/>
              <w:snapToGrid/>
              <w:spacing w:after="240"/>
              <w:jc w:val="center"/>
              <w:rPr>
                <w:rFonts w:hint="default" w:ascii="仿宋" w:hAnsi="仿宋" w:eastAsia="仿宋" w:cs="仿宋"/>
                <w:b w:val="0"/>
                <w:bCs w:val="0"/>
                <w:color w:val="auto"/>
                <w:sz w:val="24"/>
                <w:szCs w:val="24"/>
                <w:lang w:val="en-US" w:eastAsia="zh-CN"/>
              </w:rPr>
            </w:pPr>
            <w:r>
              <w:rPr>
                <w:rFonts w:hint="eastAsia" w:ascii="仿宋" w:hAnsi="仿宋" w:eastAsia="仿宋" w:cs="仿宋"/>
                <w:b w:val="0"/>
                <w:bCs w:val="0"/>
                <w:color w:val="auto"/>
                <w:sz w:val="24"/>
                <w:szCs w:val="24"/>
                <w:lang w:val="en-US" w:eastAsia="zh-CN"/>
              </w:rPr>
              <w:t>6</w:t>
            </w:r>
          </w:p>
        </w:tc>
        <w:tc>
          <w:tcPr>
            <w:tcW w:w="732" w:type="pct"/>
            <w:noWrap w:val="0"/>
            <w:vAlign w:val="center"/>
          </w:tcPr>
          <w:p>
            <w:pPr>
              <w:adjustRightInd/>
              <w:snapToGrid/>
              <w:spacing w:after="240"/>
              <w:jc w:val="center"/>
              <w:rPr>
                <w:rFonts w:hint="default" w:ascii="仿宋" w:hAnsi="仿宋" w:eastAsia="仿宋" w:cs="仿宋"/>
                <w:b w:val="0"/>
                <w:bCs w:val="0"/>
                <w:color w:val="auto"/>
                <w:sz w:val="24"/>
                <w:szCs w:val="24"/>
                <w:lang w:val="en-US" w:eastAsia="zh-CN" w:bidi="ar-SA"/>
              </w:rPr>
            </w:pPr>
          </w:p>
        </w:tc>
        <w:tc>
          <w:tcPr>
            <w:tcW w:w="443" w:type="pct"/>
            <w:noWrap w:val="0"/>
            <w:vAlign w:val="center"/>
          </w:tcPr>
          <w:p>
            <w:pPr>
              <w:adjustRightInd/>
              <w:snapToGrid/>
              <w:spacing w:after="240"/>
              <w:jc w:val="center"/>
              <w:rPr>
                <w:rFonts w:hint="eastAsia" w:ascii="仿宋" w:hAnsi="仿宋" w:eastAsia="仿宋" w:cs="仿宋"/>
                <w:b w:val="0"/>
                <w:bCs w:val="0"/>
                <w:color w:val="auto"/>
                <w:sz w:val="24"/>
                <w:szCs w:val="24"/>
                <w:lang w:val="en-US" w:eastAsia="zh-CN" w:bidi="ar-SA"/>
              </w:rPr>
            </w:pPr>
          </w:p>
        </w:tc>
        <w:tc>
          <w:tcPr>
            <w:tcW w:w="946" w:type="pct"/>
            <w:noWrap w:val="0"/>
            <w:vAlign w:val="center"/>
          </w:tcPr>
          <w:p>
            <w:pPr>
              <w:adjustRightInd/>
              <w:snapToGrid/>
              <w:spacing w:after="240"/>
              <w:jc w:val="center"/>
              <w:rPr>
                <w:rFonts w:hint="default" w:ascii="仿宋" w:hAnsi="仿宋" w:eastAsia="仿宋" w:cs="仿宋"/>
                <w:b w:val="0"/>
                <w:bCs w:val="0"/>
                <w:color w:val="auto"/>
                <w:sz w:val="24"/>
                <w:szCs w:val="24"/>
                <w:lang w:val="en-US" w:eastAsia="zh-CN"/>
              </w:rPr>
            </w:pPr>
            <w:r>
              <w:rPr>
                <w:rFonts w:hint="eastAsia" w:ascii="仿宋" w:hAnsi="仿宋" w:eastAsia="仿宋" w:cs="仿宋"/>
                <w:b w:val="0"/>
                <w:bCs w:val="0"/>
                <w:color w:val="auto"/>
                <w:sz w:val="24"/>
                <w:szCs w:val="24"/>
                <w:lang w:val="en-US" w:eastAsia="zh-CN"/>
              </w:rPr>
              <w:t>高铁站后侧燃放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 w:hRule="atLeast"/>
        </w:trPr>
        <w:tc>
          <w:tcPr>
            <w:tcW w:w="751" w:type="pct"/>
            <w:noWrap w:val="0"/>
            <w:vAlign w:val="center"/>
          </w:tcPr>
          <w:p>
            <w:pPr>
              <w:adjustRightInd/>
              <w:snapToGrid/>
              <w:spacing w:after="24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全程摄像制作</w:t>
            </w:r>
          </w:p>
        </w:tc>
        <w:tc>
          <w:tcPr>
            <w:tcW w:w="1316" w:type="pct"/>
            <w:noWrap w:val="0"/>
            <w:vAlign w:val="center"/>
          </w:tcPr>
          <w:p>
            <w:pPr>
              <w:adjustRightInd/>
              <w:snapToGrid/>
              <w:spacing w:after="24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晚会高清视频</w:t>
            </w:r>
          </w:p>
        </w:tc>
        <w:tc>
          <w:tcPr>
            <w:tcW w:w="359" w:type="pct"/>
            <w:noWrap w:val="0"/>
            <w:vAlign w:val="center"/>
          </w:tcPr>
          <w:p>
            <w:pPr>
              <w:adjustRightInd/>
              <w:snapToGrid/>
              <w:spacing w:after="240"/>
              <w:jc w:val="center"/>
              <w:rPr>
                <w:rFonts w:hint="default"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机位</w:t>
            </w:r>
          </w:p>
        </w:tc>
        <w:tc>
          <w:tcPr>
            <w:tcW w:w="450" w:type="pct"/>
            <w:noWrap w:val="0"/>
            <w:vAlign w:val="center"/>
          </w:tcPr>
          <w:p>
            <w:pPr>
              <w:adjustRightInd/>
              <w:snapToGrid/>
              <w:spacing w:after="240"/>
              <w:jc w:val="center"/>
              <w:rPr>
                <w:rFonts w:hint="default"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2</w:t>
            </w:r>
          </w:p>
        </w:tc>
        <w:tc>
          <w:tcPr>
            <w:tcW w:w="732" w:type="pct"/>
            <w:noWrap w:val="0"/>
            <w:vAlign w:val="center"/>
          </w:tcPr>
          <w:p>
            <w:pPr>
              <w:adjustRightInd/>
              <w:snapToGrid/>
              <w:spacing w:after="240"/>
              <w:jc w:val="center"/>
              <w:rPr>
                <w:rFonts w:hint="eastAsia" w:ascii="仿宋" w:hAnsi="仿宋" w:eastAsia="仿宋" w:cs="仿宋"/>
                <w:color w:val="auto"/>
                <w:sz w:val="24"/>
                <w:szCs w:val="24"/>
                <w:lang w:val="en-US" w:eastAsia="zh-CN" w:bidi="ar-SA"/>
              </w:rPr>
            </w:pPr>
          </w:p>
        </w:tc>
        <w:tc>
          <w:tcPr>
            <w:tcW w:w="443" w:type="pct"/>
            <w:noWrap w:val="0"/>
            <w:vAlign w:val="center"/>
          </w:tcPr>
          <w:p>
            <w:pPr>
              <w:adjustRightInd/>
              <w:snapToGrid/>
              <w:spacing w:after="240"/>
              <w:jc w:val="center"/>
              <w:rPr>
                <w:rFonts w:hint="eastAsia" w:ascii="仿宋" w:hAnsi="仿宋" w:eastAsia="仿宋" w:cs="仿宋"/>
                <w:color w:val="auto"/>
                <w:sz w:val="24"/>
                <w:szCs w:val="24"/>
                <w:lang w:val="en-US" w:eastAsia="zh-CN" w:bidi="ar-SA"/>
              </w:rPr>
            </w:pPr>
          </w:p>
        </w:tc>
        <w:tc>
          <w:tcPr>
            <w:tcW w:w="946" w:type="pct"/>
            <w:noWrap w:val="0"/>
            <w:vAlign w:val="center"/>
          </w:tcPr>
          <w:p>
            <w:pPr>
              <w:adjustRightInd/>
              <w:snapToGrid/>
              <w:spacing w:after="24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要求专业设备全程录像、直播，后期整理视频整理光盘。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1" w:hRule="atLeast"/>
        </w:trPr>
        <w:tc>
          <w:tcPr>
            <w:tcW w:w="751" w:type="pct"/>
            <w:noWrap w:val="0"/>
            <w:vAlign w:val="center"/>
          </w:tcPr>
          <w:p>
            <w:pPr>
              <w:adjustRightInd/>
              <w:snapToGrid/>
              <w:spacing w:after="240"/>
              <w:jc w:val="center"/>
              <w:rPr>
                <w:rFonts w:hint="default"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合计：</w:t>
            </w:r>
          </w:p>
        </w:tc>
        <w:tc>
          <w:tcPr>
            <w:tcW w:w="1316" w:type="pct"/>
            <w:noWrap w:val="0"/>
            <w:vAlign w:val="center"/>
          </w:tcPr>
          <w:p>
            <w:pPr>
              <w:adjustRightInd/>
              <w:snapToGrid/>
              <w:spacing w:after="240"/>
              <w:jc w:val="center"/>
              <w:rPr>
                <w:rFonts w:hint="eastAsia" w:ascii="仿宋" w:hAnsi="仿宋" w:eastAsia="仿宋" w:cs="仿宋"/>
                <w:color w:val="auto"/>
                <w:sz w:val="24"/>
                <w:szCs w:val="24"/>
                <w:lang w:val="en-US" w:eastAsia="zh-CN"/>
              </w:rPr>
            </w:pPr>
          </w:p>
        </w:tc>
        <w:tc>
          <w:tcPr>
            <w:tcW w:w="359" w:type="pct"/>
            <w:noWrap w:val="0"/>
            <w:vAlign w:val="center"/>
          </w:tcPr>
          <w:p>
            <w:pPr>
              <w:adjustRightInd/>
              <w:snapToGrid/>
              <w:spacing w:after="240"/>
              <w:jc w:val="center"/>
              <w:rPr>
                <w:rFonts w:hint="eastAsia" w:ascii="仿宋" w:hAnsi="仿宋" w:eastAsia="仿宋" w:cs="仿宋"/>
                <w:color w:val="auto"/>
                <w:sz w:val="24"/>
                <w:szCs w:val="24"/>
                <w:lang w:val="en-US" w:eastAsia="zh-CN"/>
              </w:rPr>
            </w:pPr>
          </w:p>
        </w:tc>
        <w:tc>
          <w:tcPr>
            <w:tcW w:w="450" w:type="pct"/>
            <w:noWrap w:val="0"/>
            <w:vAlign w:val="center"/>
          </w:tcPr>
          <w:p>
            <w:pPr>
              <w:adjustRightInd/>
              <w:snapToGrid/>
              <w:spacing w:after="240"/>
              <w:jc w:val="center"/>
              <w:rPr>
                <w:rFonts w:hint="eastAsia" w:ascii="仿宋" w:hAnsi="仿宋" w:eastAsia="仿宋" w:cs="仿宋"/>
                <w:color w:val="auto"/>
                <w:sz w:val="24"/>
                <w:szCs w:val="24"/>
                <w:lang w:val="en-US" w:eastAsia="zh-CN"/>
              </w:rPr>
            </w:pPr>
          </w:p>
        </w:tc>
        <w:tc>
          <w:tcPr>
            <w:tcW w:w="732" w:type="pct"/>
            <w:noWrap w:val="0"/>
            <w:vAlign w:val="center"/>
          </w:tcPr>
          <w:p>
            <w:pPr>
              <w:keepNext w:val="0"/>
              <w:keepLines w:val="0"/>
              <w:widowControl/>
              <w:suppressLineNumbers w:val="0"/>
              <w:jc w:val="center"/>
              <w:textAlignment w:val="center"/>
              <w:rPr>
                <w:rFonts w:hint="eastAsia" w:ascii="仿宋" w:hAnsi="仿宋" w:eastAsia="仿宋" w:cs="仿宋"/>
                <w:color w:val="auto"/>
                <w:sz w:val="24"/>
                <w:szCs w:val="24"/>
                <w:lang w:val="en-US" w:eastAsia="zh-CN"/>
              </w:rPr>
            </w:pPr>
          </w:p>
        </w:tc>
        <w:tc>
          <w:tcPr>
            <w:tcW w:w="443" w:type="pct"/>
            <w:noWrap w:val="0"/>
            <w:vAlign w:val="center"/>
          </w:tcPr>
          <w:p>
            <w:pPr>
              <w:keepNext w:val="0"/>
              <w:keepLines w:val="0"/>
              <w:widowControl/>
              <w:suppressLineNumbers w:val="0"/>
              <w:jc w:val="center"/>
              <w:textAlignment w:val="center"/>
              <w:rPr>
                <w:rFonts w:hint="default" w:ascii="仿宋" w:hAnsi="仿宋" w:eastAsia="仿宋" w:cs="仿宋"/>
                <w:color w:val="auto"/>
                <w:sz w:val="24"/>
                <w:szCs w:val="24"/>
                <w:lang w:val="en-US" w:eastAsia="zh-CN"/>
              </w:rPr>
            </w:pPr>
          </w:p>
        </w:tc>
        <w:tc>
          <w:tcPr>
            <w:tcW w:w="946" w:type="pct"/>
            <w:noWrap w:val="0"/>
            <w:vAlign w:val="center"/>
          </w:tcPr>
          <w:p>
            <w:pPr>
              <w:adjustRightInd/>
              <w:snapToGrid/>
              <w:spacing w:after="240"/>
              <w:jc w:val="center"/>
              <w:rPr>
                <w:rFonts w:hint="eastAsia" w:ascii="仿宋" w:hAnsi="仿宋" w:eastAsia="仿宋" w:cs="仿宋"/>
                <w:color w:val="auto"/>
                <w:sz w:val="24"/>
                <w:szCs w:val="24"/>
                <w:lang w:val="en-US" w:eastAsia="zh-CN"/>
              </w:rPr>
            </w:pPr>
          </w:p>
        </w:tc>
      </w:tr>
    </w:tbl>
    <w:p>
      <w:pPr>
        <w:spacing w:line="380" w:lineRule="exact"/>
        <w:ind w:left="147" w:leftChars="67"/>
        <w:rPr>
          <w:rFonts w:hint="eastAsia" w:ascii="仿宋" w:hAnsi="仿宋" w:eastAsia="仿宋"/>
          <w:sz w:val="24"/>
          <w:szCs w:val="24"/>
        </w:rPr>
      </w:pPr>
    </w:p>
    <w:p>
      <w:pPr>
        <w:spacing w:line="380" w:lineRule="exact"/>
        <w:ind w:left="147" w:leftChars="67"/>
        <w:rPr>
          <w:rFonts w:ascii="仿宋" w:hAnsi="仿宋" w:eastAsia="仿宋"/>
          <w:sz w:val="24"/>
          <w:szCs w:val="24"/>
        </w:rPr>
      </w:pPr>
    </w:p>
    <w:p>
      <w:pPr>
        <w:spacing w:line="380" w:lineRule="exact"/>
        <w:rPr>
          <w:rFonts w:hint="eastAsia" w:ascii="仿宋" w:hAnsi="仿宋" w:eastAsia="仿宋"/>
          <w:sz w:val="24"/>
          <w:szCs w:val="24"/>
          <w:lang w:eastAsia="zh-CN"/>
        </w:rPr>
      </w:pPr>
    </w:p>
    <w:p>
      <w:pPr>
        <w:spacing w:line="380" w:lineRule="exact"/>
        <w:ind w:left="147" w:leftChars="67"/>
        <w:rPr>
          <w:rFonts w:ascii="仿宋" w:hAnsi="仿宋" w:eastAsia="仿宋"/>
          <w:sz w:val="24"/>
          <w:szCs w:val="24"/>
        </w:rPr>
      </w:pPr>
      <w:r>
        <w:rPr>
          <w:rFonts w:ascii="仿宋" w:hAnsi="仿宋" w:eastAsia="仿宋"/>
          <w:sz w:val="24"/>
          <w:szCs w:val="24"/>
        </w:rPr>
        <w:t>注：1.如果按单价计算的结果与总价不一致,以单价为准修正总价。</w:t>
      </w:r>
    </w:p>
    <w:p>
      <w:pPr>
        <w:spacing w:line="380" w:lineRule="exact"/>
        <w:ind w:left="147" w:leftChars="67" w:firstLine="480" w:firstLineChars="200"/>
        <w:rPr>
          <w:rFonts w:ascii="仿宋" w:hAnsi="仿宋" w:eastAsia="仿宋"/>
          <w:sz w:val="24"/>
          <w:szCs w:val="24"/>
        </w:rPr>
      </w:pPr>
      <w:r>
        <w:rPr>
          <w:rFonts w:ascii="仿宋" w:hAnsi="仿宋" w:eastAsia="仿宋"/>
          <w:sz w:val="24"/>
          <w:szCs w:val="24"/>
        </w:rPr>
        <w:t>2.如果不提供详细参数和报价将视为没有实质性响应</w:t>
      </w:r>
      <w:r>
        <w:rPr>
          <w:rFonts w:hint="eastAsia" w:ascii="仿宋" w:hAnsi="仿宋" w:eastAsia="仿宋"/>
          <w:sz w:val="24"/>
          <w:szCs w:val="24"/>
        </w:rPr>
        <w:t>公开询价</w:t>
      </w:r>
      <w:r>
        <w:rPr>
          <w:rFonts w:ascii="仿宋" w:hAnsi="仿宋" w:eastAsia="仿宋"/>
          <w:sz w:val="24"/>
          <w:szCs w:val="24"/>
        </w:rPr>
        <w:t>文件。</w:t>
      </w:r>
    </w:p>
    <w:p>
      <w:pPr>
        <w:spacing w:line="380" w:lineRule="exact"/>
        <w:ind w:left="147" w:leftChars="67" w:firstLine="480" w:firstLineChars="200"/>
        <w:rPr>
          <w:rFonts w:hint="eastAsia" w:ascii="仿宋" w:hAnsi="仿宋" w:eastAsia="仿宋"/>
          <w:sz w:val="24"/>
          <w:szCs w:val="24"/>
          <w:lang w:val="en-US" w:eastAsia="zh-CN"/>
        </w:rPr>
      </w:pPr>
      <w:r>
        <w:rPr>
          <w:rFonts w:hint="eastAsia" w:ascii="仿宋" w:hAnsi="仿宋" w:eastAsia="仿宋"/>
          <w:sz w:val="24"/>
          <w:szCs w:val="24"/>
          <w:lang w:val="en-US" w:eastAsia="zh-CN"/>
        </w:rPr>
        <w:t>3.以上报价</w:t>
      </w:r>
      <w:r>
        <w:rPr>
          <w:rFonts w:hint="eastAsia" w:ascii="仿宋" w:hAnsi="仿宋" w:eastAsia="仿宋" w:cs="仿宋"/>
          <w:color w:val="auto"/>
          <w:sz w:val="24"/>
          <w:szCs w:val="24"/>
        </w:rPr>
        <w:t>增值税普通发票税金、运费等等交到使用方前的所有费用</w:t>
      </w:r>
      <w:r>
        <w:rPr>
          <w:rFonts w:hint="eastAsia" w:ascii="仿宋" w:hAnsi="仿宋" w:eastAsia="仿宋"/>
          <w:sz w:val="24"/>
          <w:szCs w:val="24"/>
          <w:lang w:val="en-US" w:eastAsia="zh-CN"/>
        </w:rPr>
        <w:t>。</w:t>
      </w:r>
    </w:p>
    <w:p>
      <w:pPr>
        <w:adjustRightInd/>
        <w:snapToGrid/>
        <w:spacing w:after="240"/>
        <w:ind w:firstLine="720" w:firstLineChars="300"/>
        <w:rPr>
          <w:rFonts w:hint="default"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4.</w:t>
      </w:r>
      <w:r>
        <w:rPr>
          <w:rFonts w:hint="eastAsia" w:ascii="仿宋" w:hAnsi="仿宋" w:eastAsia="仿宋" w:cs="仿宋"/>
          <w:color w:val="auto"/>
          <w:sz w:val="24"/>
          <w:szCs w:val="24"/>
          <w:lang w:eastAsia="zh-CN"/>
        </w:rPr>
        <w:t>青春五月晚会时间初步定为</w:t>
      </w:r>
      <w:r>
        <w:rPr>
          <w:rFonts w:hint="eastAsia" w:ascii="仿宋" w:hAnsi="仿宋" w:eastAsia="仿宋" w:cs="仿宋"/>
          <w:color w:val="auto"/>
          <w:sz w:val="24"/>
          <w:szCs w:val="24"/>
          <w:lang w:val="en-US" w:eastAsia="zh-CN"/>
        </w:rPr>
        <w:t>5月30日晚，舞台需于5月28日中午12:00前搭建完毕用于彩排走场。</w:t>
      </w:r>
    </w:p>
    <w:p>
      <w:pPr>
        <w:adjustRightInd/>
        <w:snapToGrid/>
        <w:spacing w:after="240"/>
        <w:rPr>
          <w:rFonts w:hint="eastAsia" w:ascii="仿宋" w:hAnsi="仿宋" w:eastAsia="仿宋" w:cs="仿宋"/>
          <w:color w:val="auto"/>
          <w:sz w:val="24"/>
          <w:szCs w:val="24"/>
        </w:rPr>
      </w:pPr>
      <w:r>
        <w:rPr>
          <w:rFonts w:hint="eastAsia" w:ascii="仿宋" w:hAnsi="仿宋" w:eastAsia="仿宋" w:cs="仿宋"/>
          <w:color w:val="auto"/>
          <w:sz w:val="24"/>
          <w:szCs w:val="24"/>
        </w:rPr>
        <w:t>报价公司名称（盖章）：</w:t>
      </w:r>
    </w:p>
    <w:p>
      <w:pPr>
        <w:adjustRightInd/>
        <w:snapToGrid/>
        <w:spacing w:after="240"/>
        <w:rPr>
          <w:rFonts w:hint="eastAsia" w:ascii="仿宋" w:hAnsi="仿宋" w:eastAsia="仿宋" w:cs="仿宋"/>
          <w:color w:val="auto"/>
          <w:sz w:val="24"/>
          <w:szCs w:val="24"/>
        </w:rPr>
      </w:pPr>
      <w:r>
        <w:rPr>
          <w:rFonts w:hint="eastAsia" w:ascii="仿宋" w:hAnsi="仿宋" w:eastAsia="仿宋" w:cs="仿宋"/>
          <w:color w:val="auto"/>
          <w:sz w:val="24"/>
          <w:szCs w:val="24"/>
        </w:rPr>
        <w:t>联系人：</w:t>
      </w:r>
    </w:p>
    <w:p>
      <w:pPr>
        <w:adjustRightInd/>
        <w:snapToGrid/>
        <w:spacing w:after="240"/>
        <w:rPr>
          <w:rFonts w:hint="eastAsia" w:ascii="仿宋" w:hAnsi="仿宋" w:eastAsia="仿宋" w:cs="仿宋"/>
          <w:color w:val="auto"/>
          <w:sz w:val="24"/>
          <w:szCs w:val="24"/>
          <w:lang w:val="en-US" w:eastAsia="zh-CN"/>
        </w:rPr>
        <w:sectPr>
          <w:type w:val="continuous"/>
          <w:pgSz w:w="11906" w:h="16838"/>
          <w:pgMar w:top="1134" w:right="1417" w:bottom="964" w:left="1417" w:header="708" w:footer="708" w:gutter="0"/>
          <w:cols w:space="708" w:num="1"/>
          <w:docGrid w:linePitch="360" w:charSpace="0"/>
        </w:sectPr>
      </w:pPr>
      <w:r>
        <w:rPr>
          <w:rFonts w:hint="eastAsia" w:ascii="仿宋" w:hAnsi="仿宋" w:eastAsia="仿宋" w:cs="仿宋"/>
          <w:color w:val="auto"/>
          <w:sz w:val="24"/>
          <w:szCs w:val="24"/>
        </w:rPr>
        <w:t>电话</w:t>
      </w:r>
      <w:r>
        <w:rPr>
          <w:rFonts w:hint="eastAsia" w:ascii="仿宋" w:hAnsi="仿宋" w:eastAsia="仿宋" w:cs="仿宋"/>
          <w:color w:val="auto"/>
          <w:sz w:val="24"/>
          <w:szCs w:val="24"/>
          <w:lang w:eastAsia="zh-CN"/>
        </w:rPr>
        <w:t>：</w:t>
      </w:r>
    </w:p>
    <w:p>
      <w:pPr>
        <w:spacing w:line="380" w:lineRule="exact"/>
        <w:ind w:left="147" w:leftChars="67" w:firstLine="480" w:firstLineChars="200"/>
        <w:rPr>
          <w:rFonts w:hint="eastAsia" w:ascii="仿宋" w:hAnsi="仿宋" w:eastAsia="仿宋"/>
          <w:sz w:val="24"/>
          <w:szCs w:val="24"/>
          <w:lang w:val="zh-CN" w:eastAsia="zh-CN"/>
        </w:rPr>
      </w:pPr>
    </w:p>
    <w:p>
      <w:pPr>
        <w:spacing w:line="380" w:lineRule="exact"/>
        <w:ind w:left="147" w:leftChars="67" w:firstLine="480" w:firstLineChars="200"/>
        <w:rPr>
          <w:rFonts w:ascii="仿宋" w:hAnsi="仿宋" w:eastAsia="仿宋"/>
          <w:sz w:val="24"/>
          <w:szCs w:val="24"/>
        </w:rPr>
      </w:pPr>
    </w:p>
    <w:p>
      <w:pPr>
        <w:spacing w:after="0" w:line="300" w:lineRule="exact"/>
        <w:ind w:firstLine="480" w:firstLineChars="200"/>
        <w:rPr>
          <w:rFonts w:ascii="仿宋" w:hAnsi="仿宋" w:eastAsia="仿宋"/>
          <w:sz w:val="24"/>
          <w:szCs w:val="24"/>
          <w:lang w:val="zh-CN"/>
        </w:rPr>
      </w:pPr>
    </w:p>
    <w:p>
      <w:pPr>
        <w:spacing w:line="380" w:lineRule="exact"/>
        <w:rPr>
          <w:rFonts w:ascii="仿宋" w:hAnsi="仿宋" w:eastAsia="仿宋"/>
          <w:sz w:val="24"/>
          <w:szCs w:val="24"/>
          <w:lang w:val="zh-CN"/>
        </w:rPr>
      </w:pPr>
    </w:p>
    <w:p>
      <w:pPr>
        <w:spacing w:line="360" w:lineRule="auto"/>
        <w:ind w:right="960"/>
        <w:jc w:val="right"/>
        <w:rPr>
          <w:rFonts w:ascii="仿宋" w:hAnsi="仿宋" w:eastAsia="仿宋"/>
          <w:sz w:val="24"/>
          <w:szCs w:val="24"/>
          <w:lang w:val="zh-CN"/>
        </w:rPr>
      </w:pPr>
    </w:p>
    <w:p>
      <w:pPr>
        <w:spacing w:line="360" w:lineRule="auto"/>
        <w:ind w:right="1440"/>
        <w:jc w:val="right"/>
        <w:rPr>
          <w:rFonts w:ascii="仿宋" w:hAnsi="仿宋" w:eastAsia="仿宋"/>
          <w:sz w:val="24"/>
          <w:szCs w:val="24"/>
          <w:lang w:val="zh-CN"/>
        </w:rPr>
      </w:pPr>
      <w:r>
        <w:rPr>
          <w:rFonts w:hint="eastAsia" w:ascii="仿宋" w:hAnsi="仿宋" w:eastAsia="仿宋"/>
          <w:sz w:val="24"/>
          <w:szCs w:val="24"/>
          <w:lang w:val="zh-CN"/>
        </w:rPr>
        <w:t>参与人授权代表</w:t>
      </w:r>
      <w:r>
        <w:rPr>
          <w:rFonts w:ascii="仿宋" w:hAnsi="仿宋" w:eastAsia="仿宋"/>
          <w:sz w:val="24"/>
          <w:szCs w:val="24"/>
          <w:lang w:val="zh-CN"/>
        </w:rPr>
        <w:t>（签字</w:t>
      </w:r>
      <w:r>
        <w:rPr>
          <w:rFonts w:hint="eastAsia" w:ascii="仿宋" w:hAnsi="仿宋" w:eastAsia="仿宋"/>
          <w:sz w:val="24"/>
          <w:szCs w:val="24"/>
          <w:lang w:val="zh-CN"/>
        </w:rPr>
        <w:t>或盖章</w:t>
      </w:r>
      <w:r>
        <w:rPr>
          <w:rFonts w:ascii="仿宋" w:hAnsi="仿宋" w:eastAsia="仿宋"/>
          <w:sz w:val="24"/>
          <w:szCs w:val="24"/>
          <w:lang w:val="zh-CN"/>
        </w:rPr>
        <w:t>）：</w:t>
      </w:r>
    </w:p>
    <w:p>
      <w:pPr>
        <w:spacing w:line="360" w:lineRule="auto"/>
        <w:ind w:right="1406"/>
        <w:jc w:val="right"/>
        <w:rPr>
          <w:rFonts w:ascii="仿宋" w:hAnsi="仿宋" w:eastAsia="仿宋"/>
          <w:sz w:val="24"/>
          <w:szCs w:val="24"/>
          <w:lang w:val="zh-CN"/>
        </w:rPr>
        <w:sectPr>
          <w:headerReference r:id="rId6" w:type="first"/>
          <w:headerReference r:id="rId5" w:type="default"/>
          <w:footerReference r:id="rId7" w:type="default"/>
          <w:type w:val="continuous"/>
          <w:pgSz w:w="11906" w:h="16838"/>
          <w:pgMar w:top="1440" w:right="1416" w:bottom="1440" w:left="1134" w:header="851" w:footer="992" w:gutter="0"/>
          <w:cols w:space="425" w:num="1"/>
          <w:titlePg/>
          <w:docGrid w:type="lines" w:linePitch="312" w:charSpace="0"/>
        </w:sectPr>
      </w:pPr>
      <w:r>
        <w:rPr>
          <w:rFonts w:hint="eastAsia" w:ascii="仿宋" w:hAnsi="仿宋" w:eastAsia="仿宋"/>
          <w:sz w:val="24"/>
          <w:szCs w:val="24"/>
          <w:lang w:val="zh-CN"/>
        </w:rPr>
        <w:t xml:space="preserve">日 </w:t>
      </w:r>
      <w:r>
        <w:rPr>
          <w:rFonts w:ascii="仿宋" w:hAnsi="仿宋" w:eastAsia="仿宋"/>
          <w:sz w:val="24"/>
          <w:szCs w:val="24"/>
          <w:lang w:val="zh-CN"/>
        </w:rPr>
        <w:t xml:space="preserve">        </w:t>
      </w:r>
      <w:r>
        <w:rPr>
          <w:rFonts w:hint="eastAsia" w:ascii="仿宋" w:hAnsi="仿宋" w:eastAsia="仿宋"/>
          <w:sz w:val="24"/>
          <w:szCs w:val="24"/>
          <w:lang w:val="zh-CN"/>
        </w:rPr>
        <w:t>期：</w:t>
      </w:r>
      <w:bookmarkStart w:id="113" w:name="_Toc191803631"/>
      <w:bookmarkStart w:id="114" w:name="_Toc213756057"/>
      <w:bookmarkStart w:id="115" w:name="_Toc225669328"/>
      <w:bookmarkStart w:id="116" w:name="_Toc213756001"/>
      <w:bookmarkStart w:id="117" w:name="_Toc192663840"/>
      <w:bookmarkStart w:id="118" w:name="_Toc267059924"/>
      <w:bookmarkStart w:id="119" w:name="_Toc251586241"/>
      <w:bookmarkStart w:id="120" w:name="_Toc235438352"/>
      <w:bookmarkStart w:id="121" w:name="_Toc182805222"/>
      <w:bookmarkStart w:id="122" w:name="_Toc213208771"/>
      <w:bookmarkStart w:id="123" w:name="_Toc236021457"/>
      <w:bookmarkStart w:id="124" w:name="_Toc259692656"/>
      <w:bookmarkStart w:id="125" w:name="_Toc254790909"/>
      <w:bookmarkStart w:id="126" w:name="_Toc193165739"/>
      <w:bookmarkStart w:id="127" w:name="_Toc273178703"/>
      <w:bookmarkStart w:id="128" w:name="_Toc267059186"/>
      <w:bookmarkStart w:id="129" w:name="_Toc267059658"/>
      <w:bookmarkStart w:id="130" w:name="_Toc267060216"/>
      <w:bookmarkStart w:id="131" w:name="_Toc267060076"/>
      <w:bookmarkStart w:id="132" w:name="_Toc192996451"/>
      <w:bookmarkStart w:id="133" w:name="_Toc251613839"/>
      <w:bookmarkStart w:id="134" w:name="_Toc266870916"/>
      <w:bookmarkStart w:id="135" w:name="_Toc160880534"/>
      <w:bookmarkStart w:id="136" w:name="_Toc259692749"/>
      <w:bookmarkStart w:id="137" w:name="_Toc181436466"/>
      <w:bookmarkStart w:id="138" w:name="_Toc230071153"/>
      <w:bookmarkStart w:id="139" w:name="_Toc267059544"/>
      <w:bookmarkStart w:id="140" w:name="_Toc266870441"/>
      <w:bookmarkStart w:id="141" w:name="_Toc203355738"/>
      <w:bookmarkStart w:id="142" w:name="_Toc193160453"/>
      <w:bookmarkStart w:id="143" w:name="_Toc177985474"/>
      <w:bookmarkStart w:id="144" w:name="_Toc180302918"/>
      <w:bookmarkStart w:id="145" w:name="_Toc211917121"/>
      <w:bookmarkStart w:id="146" w:name="_Toc235437998"/>
      <w:bookmarkStart w:id="147" w:name="_Toc266868943"/>
      <w:bookmarkStart w:id="148" w:name="_Toc259520874"/>
      <w:bookmarkStart w:id="149" w:name="_Toc160880165"/>
      <w:bookmarkStart w:id="150" w:name="_Toc191802695"/>
      <w:bookmarkStart w:id="151" w:name="_Toc249325720"/>
      <w:bookmarkStart w:id="152" w:name="_Toc266868679"/>
      <w:bookmarkStart w:id="153" w:name="_Toc232302122"/>
      <w:bookmarkStart w:id="154" w:name="_Toc235438281"/>
      <w:bookmarkStart w:id="155" w:name="_Toc213755945"/>
      <w:bookmarkStart w:id="156" w:name="_Toc181436570"/>
      <w:bookmarkStart w:id="157" w:name="_Toc169332843"/>
      <w:bookmarkStart w:id="158" w:name="_Toc266870839"/>
      <w:bookmarkStart w:id="159" w:name="_Toc267059811"/>
      <w:bookmarkStart w:id="160" w:name="_Toc192664158"/>
      <w:bookmarkStart w:id="161" w:name="_Toc227058536"/>
      <w:bookmarkStart w:id="162" w:name="_Toc192663691"/>
      <w:bookmarkStart w:id="163" w:name="_Toc213755864"/>
      <w:bookmarkStart w:id="164" w:name="_Toc170798798"/>
      <w:bookmarkStart w:id="165" w:name="_Toc217891408"/>
      <w:bookmarkStart w:id="166" w:name="_Toc258401265"/>
      <w:bookmarkStart w:id="167" w:name="_Toc253066624"/>
      <w:bookmarkStart w:id="168" w:name="_Toc219800249"/>
      <w:bookmarkStart w:id="169" w:name="_Toc192996343"/>
      <w:bookmarkStart w:id="170" w:name="_Toc191789334"/>
      <w:bookmarkStart w:id="171" w:name="_Toc267059035"/>
      <w:bookmarkStart w:id="172" w:name="_Toc267060326"/>
      <w:bookmarkStart w:id="173" w:name="_Toc191783227"/>
      <w:bookmarkStart w:id="174" w:name="_Toc169332954"/>
      <w:bookmarkStart w:id="175" w:name="_Toc182372787"/>
      <w:bookmarkStart w:id="176" w:name="_Toc255975016"/>
      <w:bookmarkStart w:id="177" w:name="_Toc223146614"/>
      <w:bookmarkStart w:id="178" w:name="_Toc267060461"/>
    </w:p>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p>
      <w:pPr>
        <w:jc w:val="center"/>
        <w:outlineLvl w:val="1"/>
        <w:rPr>
          <w:rFonts w:hint="eastAsia" w:ascii="仿宋" w:hAnsi="仿宋" w:eastAsia="仿宋"/>
          <w:b/>
          <w:bCs/>
          <w:sz w:val="24"/>
          <w:szCs w:val="24"/>
        </w:rPr>
      </w:pPr>
      <w:r>
        <w:rPr>
          <w:rFonts w:hint="eastAsia" w:ascii="仿宋" w:hAnsi="仿宋" w:eastAsia="仿宋"/>
          <w:b/>
          <w:bCs/>
          <w:sz w:val="24"/>
          <w:szCs w:val="24"/>
        </w:rPr>
        <w:t>3、参与人的资格证明文件</w:t>
      </w:r>
    </w:p>
    <w:p>
      <w:pPr>
        <w:jc w:val="center"/>
        <w:outlineLvl w:val="1"/>
        <w:rPr>
          <w:rFonts w:hint="eastAsia" w:ascii="仿宋" w:hAnsi="仿宋" w:eastAsia="仿宋"/>
          <w:b/>
          <w:bCs/>
          <w:sz w:val="24"/>
          <w:szCs w:val="24"/>
        </w:rPr>
      </w:pPr>
    </w:p>
    <w:p>
      <w:pPr>
        <w:jc w:val="center"/>
        <w:outlineLvl w:val="1"/>
        <w:rPr>
          <w:rFonts w:hint="eastAsia" w:ascii="仿宋" w:hAnsi="仿宋" w:eastAsia="仿宋" w:cs="仿宋"/>
          <w:b/>
          <w:color w:val="auto"/>
          <w:sz w:val="24"/>
          <w:szCs w:val="24"/>
        </w:rPr>
      </w:pPr>
      <w:bookmarkStart w:id="179" w:name="_Toc230071154"/>
      <w:bookmarkStart w:id="180" w:name="_Toc232302123"/>
      <w:bookmarkStart w:id="181" w:name="_Toc235438282"/>
      <w:bookmarkStart w:id="182" w:name="_Toc219800250"/>
      <w:bookmarkStart w:id="183" w:name="_Toc253066625"/>
      <w:bookmarkStart w:id="184" w:name="_Toc235437999"/>
      <w:bookmarkStart w:id="185" w:name="_Toc249325721"/>
      <w:bookmarkStart w:id="186" w:name="_Toc217891409"/>
      <w:bookmarkStart w:id="187" w:name="_Toc259520875"/>
      <w:bookmarkStart w:id="188" w:name="_Toc255975017"/>
      <w:bookmarkStart w:id="189" w:name="_Toc266870442"/>
      <w:bookmarkStart w:id="190" w:name="_Toc213756058"/>
      <w:bookmarkStart w:id="191" w:name="_Toc259692657"/>
      <w:bookmarkStart w:id="192" w:name="_Toc251613840"/>
      <w:bookmarkStart w:id="193" w:name="_Toc225669329"/>
      <w:bookmarkStart w:id="194" w:name="_Toc235438353"/>
      <w:bookmarkStart w:id="195" w:name="_Toc254790910"/>
      <w:bookmarkStart w:id="196" w:name="_Toc223146615"/>
      <w:bookmarkStart w:id="197" w:name="_Toc267060217"/>
      <w:bookmarkStart w:id="198" w:name="_Toc258401266"/>
      <w:bookmarkStart w:id="199" w:name="_Toc227058537"/>
      <w:bookmarkStart w:id="200" w:name="_Toc266870917"/>
      <w:bookmarkStart w:id="201" w:name="_Toc236021458"/>
      <w:bookmarkStart w:id="202" w:name="_Toc251586242"/>
      <w:bookmarkStart w:id="203" w:name="_Toc267060077"/>
      <w:bookmarkStart w:id="204" w:name="_Toc259692750"/>
      <w:bookmarkStart w:id="205" w:name="_Toc267060462"/>
      <w:bookmarkStart w:id="206" w:name="_Toc266868680"/>
      <w:r>
        <w:rPr>
          <w:rFonts w:hint="eastAsia" w:ascii="仿宋" w:hAnsi="仿宋" w:eastAsia="仿宋" w:cs="仿宋"/>
          <w:b/>
          <w:bCs/>
          <w:sz w:val="24"/>
          <w:szCs w:val="24"/>
        </w:rPr>
        <w:t>3-1关于资格的声明函</w:t>
      </w:r>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p>
    <w:p>
      <w:pPr>
        <w:spacing w:after="0" w:line="500" w:lineRule="exact"/>
        <w:rPr>
          <w:rFonts w:hint="eastAsia" w:ascii="仿宋" w:hAnsi="仿宋" w:eastAsia="仿宋" w:cs="仿宋"/>
          <w:color w:val="auto"/>
          <w:sz w:val="24"/>
          <w:szCs w:val="24"/>
        </w:rPr>
      </w:pPr>
      <w:bookmarkStart w:id="207" w:name="_Hlk511663739"/>
      <w:r>
        <w:rPr>
          <w:rFonts w:hint="eastAsia" w:ascii="仿宋" w:hAnsi="仿宋" w:eastAsia="仿宋" w:cs="仿宋"/>
          <w:color w:val="auto"/>
          <w:sz w:val="24"/>
          <w:szCs w:val="24"/>
          <w:lang w:eastAsia="zh-CN"/>
        </w:rPr>
        <w:t>郑州城轨交通中等专业学校</w:t>
      </w:r>
      <w:r>
        <w:rPr>
          <w:rFonts w:hint="eastAsia" w:ascii="仿宋" w:hAnsi="仿宋" w:eastAsia="仿宋" w:cs="仿宋"/>
          <w:color w:val="auto"/>
          <w:sz w:val="24"/>
          <w:szCs w:val="24"/>
        </w:rPr>
        <w:t>学校：</w:t>
      </w:r>
      <w:bookmarkEnd w:id="207"/>
    </w:p>
    <w:p>
      <w:pPr>
        <w:spacing w:after="0" w:line="500" w:lineRule="exact"/>
        <w:ind w:firstLine="480" w:firstLineChars="200"/>
        <w:jc w:val="left"/>
        <w:rPr>
          <w:rFonts w:hint="eastAsia" w:ascii="仿宋" w:hAnsi="仿宋" w:eastAsia="仿宋" w:cs="仿宋"/>
          <w:color w:val="auto"/>
          <w:sz w:val="24"/>
          <w:szCs w:val="24"/>
        </w:rPr>
      </w:pPr>
      <w:r>
        <w:rPr>
          <w:rFonts w:hint="eastAsia" w:ascii="仿宋" w:hAnsi="仿宋" w:eastAsia="仿宋" w:cs="仿宋"/>
          <w:color w:val="auto"/>
          <w:sz w:val="24"/>
          <w:szCs w:val="24"/>
        </w:rPr>
        <w:t>关于贵方</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年</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月</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日</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 xml:space="preserve"> （项目编号）公开</w:t>
      </w:r>
      <w:r>
        <w:rPr>
          <w:rFonts w:hint="eastAsia" w:ascii="仿宋" w:hAnsi="仿宋" w:eastAsia="仿宋" w:cs="仿宋"/>
          <w:color w:val="auto"/>
          <w:sz w:val="24"/>
          <w:szCs w:val="24"/>
          <w:lang w:eastAsia="zh-CN"/>
        </w:rPr>
        <w:t>询价</w:t>
      </w:r>
      <w:r>
        <w:rPr>
          <w:rFonts w:hint="eastAsia" w:ascii="仿宋" w:hAnsi="仿宋" w:eastAsia="仿宋" w:cs="仿宋"/>
          <w:color w:val="auto"/>
          <w:sz w:val="24"/>
          <w:szCs w:val="24"/>
        </w:rPr>
        <w:t>邀请，本签字人愿意参加本次报价，提供公开</w:t>
      </w:r>
      <w:r>
        <w:rPr>
          <w:rFonts w:hint="eastAsia" w:ascii="仿宋" w:hAnsi="仿宋" w:eastAsia="仿宋" w:cs="仿宋"/>
          <w:color w:val="auto"/>
          <w:sz w:val="24"/>
          <w:szCs w:val="24"/>
          <w:lang w:eastAsia="zh-CN"/>
        </w:rPr>
        <w:t>询价</w:t>
      </w:r>
      <w:r>
        <w:rPr>
          <w:rFonts w:hint="eastAsia" w:ascii="仿宋" w:hAnsi="仿宋" w:eastAsia="仿宋" w:cs="仿宋"/>
          <w:color w:val="auto"/>
          <w:sz w:val="24"/>
          <w:szCs w:val="24"/>
        </w:rPr>
        <w:t>文件中规定的</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lang w:eastAsia="zh-CN"/>
        </w:rPr>
        <w:t>服务</w:t>
      </w:r>
      <w:r>
        <w:rPr>
          <w:rFonts w:hint="eastAsia" w:ascii="仿宋" w:hAnsi="仿宋" w:eastAsia="仿宋" w:cs="仿宋"/>
          <w:color w:val="auto"/>
          <w:sz w:val="24"/>
          <w:szCs w:val="24"/>
        </w:rPr>
        <w:t>，并证明提交的下列文件和说明是准确的和真实的。</w:t>
      </w:r>
    </w:p>
    <w:p>
      <w:pPr>
        <w:spacing w:after="0" w:line="500" w:lineRule="exact"/>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1．本签字人确认资格文件中的说明以及公开</w:t>
      </w:r>
      <w:r>
        <w:rPr>
          <w:rFonts w:hint="eastAsia" w:ascii="仿宋" w:hAnsi="仿宋" w:eastAsia="仿宋" w:cs="仿宋"/>
          <w:color w:val="auto"/>
          <w:sz w:val="24"/>
          <w:szCs w:val="24"/>
          <w:lang w:eastAsia="zh-CN"/>
        </w:rPr>
        <w:t>询价</w:t>
      </w:r>
      <w:r>
        <w:rPr>
          <w:rFonts w:hint="eastAsia" w:ascii="仿宋" w:hAnsi="仿宋" w:eastAsia="仿宋" w:cs="仿宋"/>
          <w:color w:val="auto"/>
          <w:sz w:val="24"/>
          <w:szCs w:val="24"/>
        </w:rPr>
        <w:t>文件中所有提交的文件和材料是真实的、准确的。</w:t>
      </w:r>
    </w:p>
    <w:p>
      <w:pPr>
        <w:spacing w:after="0" w:line="500" w:lineRule="exact"/>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2．我方的资格声明正本</w:t>
      </w:r>
      <w:r>
        <w:rPr>
          <w:rFonts w:hint="eastAsia" w:ascii="仿宋" w:hAnsi="仿宋" w:eastAsia="仿宋" w:cs="仿宋"/>
          <w:color w:val="auto"/>
          <w:sz w:val="24"/>
          <w:szCs w:val="24"/>
          <w:lang w:val="en-US" w:eastAsia="zh-CN"/>
        </w:rPr>
        <w:t>1</w:t>
      </w:r>
      <w:r>
        <w:rPr>
          <w:rFonts w:hint="eastAsia" w:ascii="仿宋" w:hAnsi="仿宋" w:eastAsia="仿宋" w:cs="仿宋"/>
          <w:color w:val="auto"/>
          <w:sz w:val="24"/>
          <w:szCs w:val="24"/>
        </w:rPr>
        <w:t>份，副本</w:t>
      </w:r>
      <w:r>
        <w:rPr>
          <w:rFonts w:hint="eastAsia" w:ascii="仿宋" w:hAnsi="仿宋" w:eastAsia="仿宋" w:cs="仿宋"/>
          <w:color w:val="auto"/>
          <w:sz w:val="24"/>
          <w:szCs w:val="24"/>
          <w:lang w:val="en-US" w:eastAsia="zh-CN"/>
        </w:rPr>
        <w:t>1</w:t>
      </w:r>
      <w:r>
        <w:rPr>
          <w:rFonts w:hint="eastAsia" w:ascii="仿宋" w:hAnsi="仿宋" w:eastAsia="仿宋" w:cs="仿宋"/>
          <w:color w:val="auto"/>
          <w:sz w:val="24"/>
          <w:szCs w:val="24"/>
        </w:rPr>
        <w:t>份，随报价响应文件一同递交。</w:t>
      </w:r>
    </w:p>
    <w:p>
      <w:pPr>
        <w:spacing w:line="500" w:lineRule="exact"/>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 xml:space="preserve"> </w:t>
      </w:r>
    </w:p>
    <w:p>
      <w:pPr>
        <w:spacing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参与人（</w:t>
      </w:r>
      <w:r>
        <w:rPr>
          <w:rFonts w:hint="eastAsia" w:ascii="仿宋" w:hAnsi="仿宋" w:eastAsia="仿宋" w:cs="仿宋"/>
          <w:color w:val="auto"/>
          <w:sz w:val="24"/>
          <w:szCs w:val="24"/>
          <w:lang w:val="zh-CN"/>
        </w:rPr>
        <w:t>公司全称并加盖公章</w:t>
      </w:r>
      <w:r>
        <w:rPr>
          <w:rFonts w:hint="eastAsia" w:ascii="仿宋" w:hAnsi="仿宋" w:eastAsia="仿宋" w:cs="仿宋"/>
          <w:color w:val="auto"/>
          <w:sz w:val="24"/>
          <w:szCs w:val="24"/>
        </w:rPr>
        <w:t>）：</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 xml:space="preserve">    </w:t>
      </w:r>
    </w:p>
    <w:p>
      <w:pPr>
        <w:spacing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地          址：</w:t>
      </w:r>
      <w:r>
        <w:rPr>
          <w:rFonts w:hint="eastAsia" w:ascii="仿宋" w:hAnsi="仿宋" w:eastAsia="仿宋" w:cs="仿宋"/>
          <w:color w:val="auto"/>
          <w:sz w:val="24"/>
          <w:szCs w:val="24"/>
          <w:u w:val="single"/>
        </w:rPr>
        <w:t xml:space="preserve">                       </w:t>
      </w:r>
    </w:p>
    <w:p>
      <w:pPr>
        <w:spacing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邮          编：</w:t>
      </w:r>
      <w:r>
        <w:rPr>
          <w:rFonts w:hint="eastAsia" w:ascii="仿宋" w:hAnsi="仿宋" w:eastAsia="仿宋" w:cs="仿宋"/>
          <w:color w:val="auto"/>
          <w:sz w:val="24"/>
          <w:szCs w:val="24"/>
          <w:u w:val="single"/>
        </w:rPr>
        <w:t xml:space="preserve">                       </w:t>
      </w:r>
    </w:p>
    <w:p>
      <w:pPr>
        <w:spacing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电  话或传  真：</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 xml:space="preserve"> </w:t>
      </w:r>
    </w:p>
    <w:p>
      <w:pPr>
        <w:spacing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参与人授权代表：</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 xml:space="preserve">                                </w:t>
      </w:r>
      <w:bookmarkStart w:id="208" w:name="_Toc266870443"/>
      <w:bookmarkStart w:id="209" w:name="_Toc235438354"/>
      <w:bookmarkStart w:id="210" w:name="_Toc251586243"/>
      <w:bookmarkStart w:id="211" w:name="_Toc235438283"/>
      <w:bookmarkStart w:id="212" w:name="_Toc249325722"/>
      <w:bookmarkStart w:id="213" w:name="_Toc213756059"/>
      <w:bookmarkStart w:id="214" w:name="_Toc253066626"/>
      <w:bookmarkStart w:id="215" w:name="_Toc266870918"/>
      <w:bookmarkStart w:id="216" w:name="_Toc219800251"/>
      <w:bookmarkStart w:id="217" w:name="_Toc227058538"/>
      <w:bookmarkStart w:id="218" w:name="_Toc232302124"/>
      <w:bookmarkStart w:id="219" w:name="_Toc258401267"/>
      <w:bookmarkStart w:id="220" w:name="_Toc259692658"/>
      <w:bookmarkStart w:id="221" w:name="_Toc259520876"/>
      <w:bookmarkStart w:id="222" w:name="_Toc225669330"/>
      <w:bookmarkStart w:id="223" w:name="_Toc254790911"/>
      <w:bookmarkStart w:id="224" w:name="_Toc230071155"/>
      <w:bookmarkStart w:id="225" w:name="_Toc251613841"/>
      <w:bookmarkStart w:id="226" w:name="_Toc235438000"/>
      <w:bookmarkStart w:id="227" w:name="_Toc259692751"/>
      <w:bookmarkStart w:id="228" w:name="_Toc223146616"/>
      <w:bookmarkStart w:id="229" w:name="_Toc266868681"/>
      <w:bookmarkStart w:id="230" w:name="_Toc255975018"/>
      <w:bookmarkStart w:id="231" w:name="_Toc217891410"/>
      <w:bookmarkStart w:id="232" w:name="_Toc236021459"/>
    </w:p>
    <w:p>
      <w:pPr>
        <w:jc w:val="center"/>
        <w:outlineLvl w:val="1"/>
        <w:rPr>
          <w:rFonts w:hint="eastAsia" w:ascii="仿宋" w:hAnsi="仿宋" w:eastAsia="仿宋" w:cs="仿宋"/>
          <w:b/>
          <w:color w:val="auto"/>
          <w:sz w:val="24"/>
          <w:szCs w:val="24"/>
        </w:rPr>
      </w:pPr>
      <w:r>
        <w:rPr>
          <w:rFonts w:hint="eastAsia" w:ascii="仿宋" w:hAnsi="仿宋" w:eastAsia="仿宋" w:cs="仿宋"/>
          <w:color w:val="auto"/>
          <w:sz w:val="24"/>
          <w:szCs w:val="24"/>
        </w:rPr>
        <w:br w:type="page"/>
      </w:r>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p>
    <w:p>
      <w:pPr>
        <w:jc w:val="center"/>
        <w:outlineLvl w:val="1"/>
        <w:rPr>
          <w:rFonts w:hint="eastAsia" w:ascii="仿宋" w:hAnsi="仿宋" w:eastAsia="仿宋" w:cs="仿宋"/>
          <w:b/>
          <w:color w:val="auto"/>
          <w:sz w:val="24"/>
          <w:szCs w:val="24"/>
        </w:rPr>
      </w:pPr>
    </w:p>
    <w:p>
      <w:pPr>
        <w:spacing w:after="0" w:line="380" w:lineRule="exact"/>
        <w:jc w:val="center"/>
        <w:rPr>
          <w:rFonts w:hint="eastAsia" w:ascii="仿宋" w:hAnsi="仿宋" w:eastAsia="仿宋" w:cs="仿宋"/>
          <w:b/>
          <w:color w:val="auto"/>
          <w:sz w:val="24"/>
          <w:szCs w:val="24"/>
        </w:rPr>
      </w:pPr>
      <w:r>
        <w:rPr>
          <w:rFonts w:hint="eastAsia" w:ascii="仿宋" w:hAnsi="仿宋" w:eastAsia="仿宋" w:cs="仿宋"/>
          <w:b/>
          <w:bCs/>
          <w:sz w:val="24"/>
          <w:szCs w:val="24"/>
          <w:lang w:val="en-US" w:eastAsia="zh-CN"/>
        </w:rPr>
        <w:t>3</w:t>
      </w:r>
      <w:r>
        <w:rPr>
          <w:rFonts w:hint="eastAsia" w:ascii="仿宋" w:hAnsi="仿宋" w:eastAsia="仿宋" w:cs="仿宋"/>
          <w:b/>
          <w:bCs/>
          <w:sz w:val="24"/>
          <w:szCs w:val="24"/>
        </w:rPr>
        <w:t>-2法定代表人授权书</w:t>
      </w:r>
      <w:r>
        <w:rPr>
          <w:rFonts w:hint="eastAsia" w:ascii="仿宋" w:hAnsi="仿宋" w:eastAsia="仿宋" w:cs="仿宋"/>
          <w:b/>
          <w:bCs/>
          <w:sz w:val="24"/>
          <w:szCs w:val="24"/>
        </w:rPr>
        <w:cr/>
      </w:r>
    </w:p>
    <w:p>
      <w:pPr>
        <w:spacing w:line="500" w:lineRule="exact"/>
        <w:rPr>
          <w:rFonts w:hint="eastAsia" w:ascii="仿宋" w:hAnsi="仿宋" w:eastAsia="仿宋" w:cs="仿宋"/>
          <w:color w:val="auto"/>
          <w:sz w:val="24"/>
          <w:szCs w:val="24"/>
        </w:rPr>
      </w:pPr>
      <w:r>
        <w:rPr>
          <w:rFonts w:hint="eastAsia" w:ascii="仿宋" w:hAnsi="仿宋" w:eastAsia="仿宋" w:cs="仿宋"/>
          <w:color w:val="auto"/>
          <w:sz w:val="24"/>
          <w:szCs w:val="24"/>
          <w:lang w:eastAsia="zh-CN"/>
        </w:rPr>
        <w:t>郑州城轨交通中等专业学校</w:t>
      </w:r>
      <w:r>
        <w:rPr>
          <w:rFonts w:hint="eastAsia" w:ascii="仿宋" w:hAnsi="仿宋" w:eastAsia="仿宋" w:cs="仿宋"/>
          <w:color w:val="auto"/>
          <w:sz w:val="24"/>
          <w:szCs w:val="24"/>
        </w:rPr>
        <w:t>：</w:t>
      </w:r>
    </w:p>
    <w:p>
      <w:pPr>
        <w:autoSpaceDE w:val="0"/>
        <w:autoSpaceDN w:val="0"/>
        <w:adjustRightInd w:val="0"/>
        <w:spacing w:line="500" w:lineRule="exact"/>
        <w:ind w:firstLine="480" w:firstLineChars="200"/>
        <w:jc w:val="left"/>
        <w:rPr>
          <w:rFonts w:hint="eastAsia" w:ascii="仿宋" w:hAnsi="仿宋" w:eastAsia="仿宋" w:cs="仿宋"/>
          <w:color w:val="auto"/>
          <w:sz w:val="24"/>
          <w:szCs w:val="24"/>
        </w:rPr>
      </w:pPr>
      <w:r>
        <w:rPr>
          <w:rFonts w:hint="eastAsia" w:ascii="仿宋" w:hAnsi="仿宋" w:eastAsia="仿宋" w:cs="仿宋"/>
          <w:color w:val="auto"/>
          <w:sz w:val="24"/>
          <w:szCs w:val="24"/>
          <w:u w:val="single"/>
          <w:lang w:val="zh-CN"/>
        </w:rPr>
        <w:t>（参与人全称）</w:t>
      </w:r>
      <w:r>
        <w:rPr>
          <w:rFonts w:hint="eastAsia" w:ascii="仿宋" w:hAnsi="仿宋" w:eastAsia="仿宋" w:cs="仿宋"/>
          <w:color w:val="auto"/>
          <w:sz w:val="24"/>
          <w:szCs w:val="24"/>
          <w:lang w:val="zh-CN"/>
        </w:rPr>
        <w:t>法定代表人</w:t>
      </w:r>
      <w:r>
        <w:rPr>
          <w:rFonts w:hint="eastAsia" w:ascii="仿宋" w:hAnsi="仿宋" w:eastAsia="仿宋" w:cs="仿宋"/>
          <w:color w:val="auto"/>
          <w:sz w:val="24"/>
          <w:szCs w:val="24"/>
          <w:u w:val="single"/>
        </w:rPr>
        <w:t xml:space="preserve"> （姓名）、</w:t>
      </w:r>
      <w:r>
        <w:rPr>
          <w:rFonts w:hint="eastAsia" w:ascii="仿宋" w:hAnsi="仿宋" w:eastAsia="仿宋" w:cs="仿宋"/>
          <w:color w:val="auto"/>
          <w:sz w:val="24"/>
          <w:szCs w:val="24"/>
        </w:rPr>
        <w:t xml:space="preserve"> </w:t>
      </w:r>
      <w:r>
        <w:rPr>
          <w:rFonts w:hint="eastAsia" w:ascii="仿宋" w:hAnsi="仿宋" w:eastAsia="仿宋" w:cs="仿宋"/>
          <w:color w:val="auto"/>
          <w:sz w:val="24"/>
          <w:szCs w:val="24"/>
          <w:u w:val="single"/>
        </w:rPr>
        <w:t xml:space="preserve">  （身份证号）  </w:t>
      </w:r>
      <w:r>
        <w:rPr>
          <w:rFonts w:hint="eastAsia" w:ascii="仿宋" w:hAnsi="仿宋" w:eastAsia="仿宋" w:cs="仿宋"/>
          <w:color w:val="auto"/>
          <w:sz w:val="24"/>
          <w:szCs w:val="24"/>
          <w:lang w:val="zh-CN"/>
        </w:rPr>
        <w:t>授权</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u w:val="single"/>
          <w:lang w:val="zh-CN"/>
        </w:rPr>
        <w:t>（报价授权代表姓名）</w:t>
      </w:r>
      <w:r>
        <w:rPr>
          <w:rFonts w:hint="eastAsia" w:ascii="仿宋" w:hAnsi="仿宋" w:eastAsia="仿宋" w:cs="仿宋"/>
          <w:color w:val="auto"/>
          <w:sz w:val="24"/>
          <w:szCs w:val="24"/>
          <w:lang w:val="zh-CN"/>
        </w:rPr>
        <w:t>为参与人代表，代表本公司参加贵司组织的</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lang w:val="zh-CN"/>
        </w:rPr>
        <w:t>项目（项目编号</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lang w:val="zh-CN"/>
        </w:rPr>
        <w:t>）公开询价活动，全权代表本公司处理报价过程的一切事宜，包括但不限于：磋商、谈判、签约等。参与人代表在磋商、谈判、签约过程中所签署的一切文件和处理与之有关的一切事务，本公司均予以认可并对此承担责任。参与人代表无转委权。特此授权。</w:t>
      </w:r>
    </w:p>
    <w:p>
      <w:pPr>
        <w:autoSpaceDE w:val="0"/>
        <w:autoSpaceDN w:val="0"/>
        <w:adjustRightInd w:val="0"/>
        <w:spacing w:line="500" w:lineRule="exact"/>
        <w:ind w:firstLine="480" w:firstLineChars="200"/>
        <w:jc w:val="left"/>
        <w:rPr>
          <w:rFonts w:hint="eastAsia" w:ascii="仿宋" w:hAnsi="仿宋" w:eastAsia="仿宋" w:cs="仿宋"/>
          <w:color w:val="auto"/>
          <w:sz w:val="24"/>
          <w:szCs w:val="24"/>
        </w:rPr>
      </w:pPr>
      <w:r>
        <w:rPr>
          <w:rFonts w:hint="eastAsia" w:ascii="仿宋" w:hAnsi="仿宋" w:eastAsia="仿宋" w:cs="仿宋"/>
          <w:color w:val="auto"/>
          <w:sz w:val="24"/>
          <w:szCs w:val="24"/>
          <w:lang w:val="zh-CN"/>
        </w:rPr>
        <w:t>本授权书自出具之日起生效。</w:t>
      </w:r>
    </w:p>
    <w:p>
      <w:pPr>
        <w:autoSpaceDE w:val="0"/>
        <w:autoSpaceDN w:val="0"/>
        <w:adjustRightInd w:val="0"/>
        <w:spacing w:line="500" w:lineRule="exact"/>
        <w:rPr>
          <w:rFonts w:hint="eastAsia" w:ascii="仿宋" w:hAnsi="仿宋" w:eastAsia="仿宋" w:cs="仿宋"/>
          <w:color w:val="auto"/>
          <w:sz w:val="24"/>
          <w:szCs w:val="24"/>
        </w:rPr>
      </w:pPr>
    </w:p>
    <w:p>
      <w:pPr>
        <w:spacing w:after="0"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法定代表人签字：</w:t>
      </w:r>
    </w:p>
    <w:p>
      <w:pPr>
        <w:spacing w:after="0"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参与人(公章)：</w:t>
      </w:r>
    </w:p>
    <w:p>
      <w:pPr>
        <w:spacing w:after="0"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日  期：</w:t>
      </w:r>
    </w:p>
    <w:p>
      <w:pPr>
        <w:spacing w:after="0"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附:</w:t>
      </w:r>
    </w:p>
    <w:p>
      <w:pPr>
        <w:spacing w:after="0"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报价授权委托人姓名：（签字）</w:t>
      </w:r>
    </w:p>
    <w:p>
      <w:pPr>
        <w:spacing w:after="0"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职        务：</w:t>
      </w:r>
    </w:p>
    <w:p>
      <w:pPr>
        <w:spacing w:after="0"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详细通讯地址：</w:t>
      </w:r>
    </w:p>
    <w:p>
      <w:pPr>
        <w:spacing w:after="0"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邮 政 编 码 ：</w:t>
      </w:r>
    </w:p>
    <w:p>
      <w:pPr>
        <w:spacing w:after="0"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传        真：</w:t>
      </w:r>
    </w:p>
    <w:p>
      <w:pPr>
        <w:spacing w:after="0"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电        话：</w:t>
      </w:r>
    </w:p>
    <w:p>
      <w:pPr>
        <w:spacing w:after="0" w:line="500" w:lineRule="exact"/>
        <w:jc w:val="left"/>
        <w:outlineLvl w:val="1"/>
        <w:rPr>
          <w:rFonts w:hint="eastAsia" w:ascii="仿宋" w:hAnsi="仿宋" w:eastAsia="仿宋" w:cs="仿宋"/>
          <w:b/>
          <w:bCs/>
          <w:color w:val="auto"/>
          <w:sz w:val="24"/>
          <w:szCs w:val="24"/>
        </w:rPr>
      </w:pPr>
      <w:r>
        <w:rPr>
          <w:rFonts w:hint="eastAsia" w:ascii="仿宋" w:hAnsi="仿宋" w:eastAsia="仿宋" w:cs="仿宋"/>
          <w:b/>
          <w:color w:val="auto"/>
          <w:sz w:val="24"/>
          <w:szCs w:val="24"/>
          <w:lang w:val="zh-CN"/>
        </w:rPr>
        <w:t>附：被授权人身份证件</w:t>
      </w:r>
    </w:p>
    <w:p>
      <w:pPr>
        <w:rPr>
          <w:rFonts w:hint="eastAsia" w:ascii="仿宋" w:hAnsi="仿宋" w:eastAsia="仿宋" w:cs="仿宋"/>
          <w:b/>
          <w:color w:val="auto"/>
          <w:sz w:val="24"/>
          <w:szCs w:val="24"/>
        </w:rPr>
      </w:pPr>
      <w:r>
        <w:rPr>
          <w:rFonts w:hint="eastAsia" w:ascii="仿宋" w:hAnsi="仿宋" w:eastAsia="仿宋" w:cs="仿宋"/>
          <w:b/>
          <w:color w:val="auto"/>
          <w:sz w:val="24"/>
          <w:szCs w:val="24"/>
        </w:rPr>
        <w:br w:type="page"/>
      </w:r>
    </w:p>
    <w:p>
      <w:pPr>
        <w:jc w:val="center"/>
        <w:outlineLvl w:val="1"/>
        <w:rPr>
          <w:rFonts w:hint="eastAsia" w:ascii="仿宋" w:hAnsi="仿宋" w:eastAsia="仿宋" w:cs="仿宋"/>
          <w:b/>
          <w:color w:val="auto"/>
          <w:sz w:val="24"/>
          <w:szCs w:val="24"/>
          <w:lang w:val="en-US" w:eastAsia="zh-CN"/>
        </w:rPr>
      </w:pPr>
    </w:p>
    <w:p>
      <w:pPr>
        <w:jc w:val="center"/>
        <w:outlineLvl w:val="1"/>
        <w:rPr>
          <w:rFonts w:hint="eastAsia" w:ascii="仿宋" w:hAnsi="仿宋" w:eastAsia="仿宋" w:cs="仿宋"/>
          <w:b/>
          <w:color w:val="auto"/>
          <w:sz w:val="24"/>
          <w:szCs w:val="24"/>
        </w:rPr>
      </w:pPr>
      <w:r>
        <w:rPr>
          <w:rFonts w:hint="eastAsia" w:ascii="仿宋" w:hAnsi="仿宋" w:eastAsia="仿宋" w:cs="仿宋"/>
          <w:b/>
          <w:color w:val="auto"/>
          <w:sz w:val="24"/>
          <w:szCs w:val="24"/>
          <w:lang w:val="en-US" w:eastAsia="zh-CN"/>
        </w:rPr>
        <w:t>3</w:t>
      </w:r>
      <w:r>
        <w:rPr>
          <w:rFonts w:hint="eastAsia" w:ascii="仿宋" w:hAnsi="仿宋" w:eastAsia="仿宋" w:cs="仿宋"/>
          <w:b/>
          <w:color w:val="auto"/>
          <w:sz w:val="24"/>
          <w:szCs w:val="24"/>
        </w:rPr>
        <w:t>-</w:t>
      </w:r>
      <w:r>
        <w:rPr>
          <w:rFonts w:hint="eastAsia" w:ascii="仿宋" w:hAnsi="仿宋" w:eastAsia="仿宋" w:cs="仿宋"/>
          <w:b/>
          <w:bCs/>
          <w:color w:val="auto"/>
          <w:sz w:val="24"/>
          <w:szCs w:val="24"/>
        </w:rPr>
        <w:t>3企业</w:t>
      </w:r>
      <w:r>
        <w:rPr>
          <w:rFonts w:hint="eastAsia" w:ascii="仿宋" w:hAnsi="仿宋" w:eastAsia="仿宋" w:cs="仿宋"/>
          <w:b/>
          <w:color w:val="auto"/>
          <w:sz w:val="24"/>
          <w:szCs w:val="24"/>
        </w:rPr>
        <w:t>法人营业执照（复印件）</w:t>
      </w:r>
    </w:p>
    <w:p>
      <w:pPr>
        <w:jc w:val="center"/>
        <w:outlineLvl w:val="1"/>
        <w:rPr>
          <w:rFonts w:hint="eastAsia" w:ascii="仿宋" w:hAnsi="仿宋" w:eastAsia="仿宋" w:cs="仿宋"/>
          <w:b/>
          <w:color w:val="auto"/>
          <w:sz w:val="24"/>
          <w:szCs w:val="24"/>
        </w:rPr>
      </w:pPr>
    </w:p>
    <w:p>
      <w:pPr>
        <w:spacing w:line="460" w:lineRule="exact"/>
        <w:rPr>
          <w:rFonts w:hint="eastAsia" w:ascii="仿宋" w:hAnsi="仿宋" w:eastAsia="仿宋" w:cs="仿宋"/>
          <w:color w:val="auto"/>
          <w:sz w:val="24"/>
          <w:szCs w:val="24"/>
        </w:rPr>
      </w:pPr>
      <w:r>
        <w:rPr>
          <w:rFonts w:hint="eastAsia" w:ascii="仿宋" w:hAnsi="仿宋" w:eastAsia="仿宋" w:cs="仿宋"/>
          <w:color w:val="auto"/>
          <w:sz w:val="24"/>
          <w:szCs w:val="24"/>
          <w:lang w:eastAsia="zh-CN"/>
        </w:rPr>
        <w:t>郑州城轨交通中等专业学校</w:t>
      </w:r>
      <w:r>
        <w:rPr>
          <w:rFonts w:hint="eastAsia" w:ascii="仿宋" w:hAnsi="仿宋" w:eastAsia="仿宋" w:cs="仿宋"/>
          <w:color w:val="auto"/>
          <w:sz w:val="24"/>
          <w:szCs w:val="24"/>
        </w:rPr>
        <w:t>：</w:t>
      </w:r>
    </w:p>
    <w:p>
      <w:pPr>
        <w:spacing w:line="460" w:lineRule="exact"/>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现附上由</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（签发机关名称）签发的我方法人营业执照，该执照业经年检，真实有效。</w:t>
      </w:r>
    </w:p>
    <w:p>
      <w:pPr>
        <w:spacing w:line="460" w:lineRule="exact"/>
        <w:rPr>
          <w:rFonts w:hint="eastAsia" w:ascii="仿宋" w:hAnsi="仿宋" w:eastAsia="仿宋" w:cs="仿宋"/>
          <w:color w:val="auto"/>
          <w:sz w:val="24"/>
          <w:szCs w:val="24"/>
        </w:rPr>
      </w:pPr>
    </w:p>
    <w:p>
      <w:pPr>
        <w:spacing w:line="460" w:lineRule="exact"/>
        <w:rPr>
          <w:rFonts w:hint="eastAsia" w:ascii="仿宋" w:hAnsi="仿宋" w:eastAsia="仿宋" w:cs="仿宋"/>
          <w:color w:val="auto"/>
          <w:sz w:val="24"/>
          <w:szCs w:val="24"/>
        </w:rPr>
      </w:pPr>
    </w:p>
    <w:p>
      <w:pPr>
        <w:spacing w:line="460" w:lineRule="exact"/>
        <w:rPr>
          <w:rFonts w:hint="eastAsia" w:ascii="仿宋" w:hAnsi="仿宋" w:eastAsia="仿宋" w:cs="仿宋"/>
          <w:color w:val="auto"/>
          <w:sz w:val="24"/>
          <w:szCs w:val="24"/>
        </w:rPr>
      </w:pPr>
    </w:p>
    <w:p>
      <w:pPr>
        <w:spacing w:line="460" w:lineRule="exact"/>
        <w:rPr>
          <w:rFonts w:hint="eastAsia" w:ascii="仿宋" w:hAnsi="仿宋" w:eastAsia="仿宋" w:cs="仿宋"/>
          <w:color w:val="auto"/>
          <w:sz w:val="24"/>
          <w:szCs w:val="24"/>
        </w:rPr>
      </w:pPr>
    </w:p>
    <w:p>
      <w:pPr>
        <w:spacing w:line="460" w:lineRule="exact"/>
        <w:rPr>
          <w:rFonts w:hint="eastAsia" w:ascii="仿宋" w:hAnsi="仿宋" w:eastAsia="仿宋" w:cs="仿宋"/>
          <w:color w:val="auto"/>
          <w:sz w:val="24"/>
          <w:szCs w:val="24"/>
        </w:rPr>
      </w:pPr>
    </w:p>
    <w:p>
      <w:pPr>
        <w:spacing w:line="460" w:lineRule="exact"/>
        <w:rPr>
          <w:rFonts w:hint="eastAsia" w:ascii="仿宋" w:hAnsi="仿宋" w:eastAsia="仿宋" w:cs="仿宋"/>
          <w:color w:val="auto"/>
          <w:sz w:val="24"/>
          <w:szCs w:val="24"/>
        </w:rPr>
      </w:pPr>
    </w:p>
    <w:p>
      <w:pPr>
        <w:spacing w:line="460" w:lineRule="exact"/>
        <w:rPr>
          <w:rFonts w:hint="eastAsia" w:ascii="仿宋" w:hAnsi="仿宋" w:eastAsia="仿宋" w:cs="仿宋"/>
          <w:color w:val="auto"/>
          <w:sz w:val="24"/>
          <w:szCs w:val="24"/>
        </w:rPr>
      </w:pPr>
    </w:p>
    <w:p>
      <w:pPr>
        <w:spacing w:line="460" w:lineRule="exact"/>
        <w:rPr>
          <w:rFonts w:hint="eastAsia" w:ascii="仿宋" w:hAnsi="仿宋" w:eastAsia="仿宋" w:cs="仿宋"/>
          <w:color w:val="auto"/>
          <w:sz w:val="24"/>
          <w:szCs w:val="24"/>
        </w:rPr>
      </w:pPr>
      <w:r>
        <w:rPr>
          <w:rFonts w:hint="eastAsia" w:ascii="仿宋" w:hAnsi="仿宋" w:eastAsia="仿宋" w:cs="仿宋"/>
          <w:color w:val="auto"/>
          <w:sz w:val="24"/>
          <w:szCs w:val="24"/>
        </w:rPr>
        <w:t xml:space="preserve">                         参 与 人（全称并加盖公章）：</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 xml:space="preserve">     </w:t>
      </w:r>
    </w:p>
    <w:p>
      <w:pPr>
        <w:spacing w:line="460" w:lineRule="exact"/>
        <w:rPr>
          <w:rFonts w:hint="eastAsia" w:ascii="仿宋" w:hAnsi="仿宋" w:eastAsia="仿宋" w:cs="仿宋"/>
          <w:color w:val="auto"/>
          <w:sz w:val="24"/>
          <w:szCs w:val="24"/>
        </w:rPr>
      </w:pPr>
      <w:r>
        <w:rPr>
          <w:rFonts w:hint="eastAsia" w:ascii="仿宋" w:hAnsi="仿宋" w:eastAsia="仿宋" w:cs="仿宋"/>
          <w:color w:val="auto"/>
          <w:sz w:val="24"/>
          <w:szCs w:val="24"/>
        </w:rPr>
        <w:t xml:space="preserve">                         </w:t>
      </w:r>
      <w:r>
        <w:rPr>
          <w:rFonts w:hint="eastAsia" w:ascii="仿宋" w:hAnsi="仿宋" w:eastAsia="仿宋" w:cs="仿宋"/>
          <w:color w:val="auto"/>
          <w:sz w:val="24"/>
          <w:szCs w:val="24"/>
          <w:lang w:val="zh-CN"/>
        </w:rPr>
        <w:t>报价授权委托人</w:t>
      </w:r>
      <w:r>
        <w:rPr>
          <w:rFonts w:hint="eastAsia" w:ascii="仿宋" w:hAnsi="仿宋" w:eastAsia="仿宋" w:cs="仿宋"/>
          <w:color w:val="auto"/>
          <w:sz w:val="24"/>
          <w:szCs w:val="24"/>
        </w:rPr>
        <w:t>：</w:t>
      </w:r>
      <w:r>
        <w:rPr>
          <w:rFonts w:hint="eastAsia" w:ascii="仿宋" w:hAnsi="仿宋" w:eastAsia="仿宋" w:cs="仿宋"/>
          <w:color w:val="auto"/>
          <w:sz w:val="24"/>
          <w:szCs w:val="24"/>
          <w:u w:val="single"/>
        </w:rPr>
        <w:t xml:space="preserve">                          </w:t>
      </w:r>
    </w:p>
    <w:p>
      <w:pPr>
        <w:spacing w:line="460" w:lineRule="exact"/>
        <w:rPr>
          <w:rFonts w:hint="eastAsia" w:ascii="仿宋" w:hAnsi="仿宋" w:eastAsia="仿宋" w:cs="仿宋"/>
          <w:color w:val="auto"/>
          <w:sz w:val="24"/>
          <w:szCs w:val="24"/>
        </w:rPr>
      </w:pPr>
      <w:r>
        <w:rPr>
          <w:rFonts w:hint="eastAsia" w:ascii="仿宋" w:hAnsi="仿宋" w:eastAsia="仿宋" w:cs="仿宋"/>
          <w:color w:val="auto"/>
          <w:sz w:val="24"/>
          <w:szCs w:val="24"/>
        </w:rPr>
        <w:t xml:space="preserve">                         日      期：</w:t>
      </w:r>
      <w:r>
        <w:rPr>
          <w:rFonts w:hint="eastAsia" w:ascii="仿宋" w:hAnsi="仿宋" w:eastAsia="仿宋" w:cs="仿宋"/>
          <w:color w:val="auto"/>
          <w:sz w:val="24"/>
          <w:szCs w:val="24"/>
          <w:u w:val="single"/>
        </w:rPr>
        <w:t xml:space="preserve">                                </w:t>
      </w:r>
    </w:p>
    <w:p>
      <w:pPr>
        <w:spacing w:line="380" w:lineRule="exact"/>
        <w:outlineLvl w:val="2"/>
        <w:rPr>
          <w:rFonts w:hint="eastAsia" w:ascii="仿宋" w:hAnsi="仿宋" w:eastAsia="仿宋" w:cs="仿宋"/>
          <w:b/>
          <w:color w:val="auto"/>
          <w:sz w:val="24"/>
          <w:szCs w:val="24"/>
        </w:rPr>
      </w:pPr>
    </w:p>
    <w:p>
      <w:pPr>
        <w:spacing w:line="380" w:lineRule="exact"/>
        <w:jc w:val="center"/>
        <w:outlineLvl w:val="2"/>
        <w:rPr>
          <w:rFonts w:hint="eastAsia" w:ascii="仿宋" w:hAnsi="仿宋" w:eastAsia="仿宋" w:cs="仿宋"/>
          <w:b/>
          <w:color w:val="auto"/>
          <w:sz w:val="24"/>
          <w:szCs w:val="24"/>
        </w:rPr>
      </w:pPr>
      <w:r>
        <w:rPr>
          <w:rFonts w:hint="eastAsia" w:ascii="仿宋" w:hAnsi="仿宋" w:eastAsia="仿宋" w:cs="仿宋"/>
          <w:b/>
          <w:color w:val="auto"/>
          <w:sz w:val="24"/>
          <w:szCs w:val="24"/>
        </w:rPr>
        <w:br w:type="page"/>
      </w:r>
      <w:bookmarkStart w:id="233" w:name="_Toc236021462"/>
      <w:bookmarkStart w:id="234" w:name="_Toc251613844"/>
      <w:bookmarkStart w:id="235" w:name="_Toc235438357"/>
      <w:bookmarkStart w:id="236" w:name="_Toc266868684"/>
      <w:bookmarkStart w:id="237" w:name="_Toc160880168"/>
      <w:bookmarkStart w:id="238" w:name="_Toc259692661"/>
      <w:bookmarkStart w:id="239" w:name="_Toc181436469"/>
      <w:bookmarkStart w:id="240" w:name="_Toc267060465"/>
      <w:bookmarkStart w:id="241" w:name="_Toc249325725"/>
      <w:bookmarkStart w:id="242" w:name="_Toc259520879"/>
      <w:bookmarkStart w:id="243" w:name="_Toc259692756"/>
      <w:bookmarkStart w:id="244" w:name="_Toc266870446"/>
      <w:bookmarkStart w:id="245" w:name="_Toc254790914"/>
      <w:bookmarkStart w:id="246" w:name="_Toc192996346"/>
      <w:bookmarkStart w:id="247" w:name="_Toc266870921"/>
      <w:bookmarkStart w:id="248" w:name="_Toc192663843"/>
      <w:bookmarkStart w:id="249" w:name="_Toc254790916"/>
      <w:bookmarkStart w:id="250" w:name="_Toc267060220"/>
      <w:bookmarkStart w:id="251" w:name="_Toc267060466"/>
      <w:bookmarkStart w:id="252" w:name="_Toc191803634"/>
      <w:bookmarkStart w:id="253" w:name="_Toc235438003"/>
      <w:bookmarkStart w:id="254" w:name="_Toc192663694"/>
      <w:bookmarkStart w:id="255" w:name="_Toc259692754"/>
      <w:bookmarkStart w:id="256" w:name="_Toc180302921"/>
      <w:bookmarkStart w:id="257" w:name="_Toc266870922"/>
      <w:bookmarkStart w:id="258" w:name="_Toc255975021"/>
      <w:bookmarkStart w:id="259" w:name="_Toc255975023"/>
      <w:bookmarkStart w:id="260" w:name="_Toc267060081"/>
      <w:bookmarkStart w:id="261" w:name="_Toc211917124"/>
      <w:bookmarkStart w:id="262" w:name="_Toc266868686"/>
      <w:bookmarkStart w:id="263" w:name="_Toc266870447"/>
      <w:bookmarkStart w:id="264" w:name="_Toc193160456"/>
      <w:bookmarkStart w:id="265" w:name="_Toc258401270"/>
      <w:bookmarkStart w:id="266" w:name="_Toc182805225"/>
      <w:bookmarkStart w:id="267" w:name="_Toc259692663"/>
      <w:bookmarkStart w:id="268" w:name="_Toc191789337"/>
      <w:bookmarkStart w:id="269" w:name="_Toc191802698"/>
      <w:bookmarkStart w:id="270" w:name="_Toc192996454"/>
      <w:bookmarkStart w:id="271" w:name="_Toc177985477"/>
      <w:bookmarkStart w:id="272" w:name="_Toc170798801"/>
      <w:bookmarkStart w:id="273" w:name="_Toc192664161"/>
      <w:bookmarkStart w:id="274" w:name="_Toc182372790"/>
      <w:bookmarkStart w:id="275" w:name="_Toc267060080"/>
      <w:bookmarkStart w:id="276" w:name="_Toc258401272"/>
      <w:bookmarkStart w:id="277" w:name="_Toc160880537"/>
      <w:bookmarkStart w:id="278" w:name="_Toc267060221"/>
      <w:bookmarkStart w:id="279" w:name="_Toc203355741"/>
      <w:bookmarkStart w:id="280" w:name="_Toc169332846"/>
      <w:bookmarkStart w:id="281" w:name="_Toc259520881"/>
      <w:bookmarkStart w:id="282" w:name="_Toc232302127"/>
      <w:bookmarkStart w:id="283" w:name="_Toc251586246"/>
      <w:bookmarkStart w:id="284" w:name="_Toc191783230"/>
      <w:bookmarkStart w:id="285" w:name="_Toc193165742"/>
      <w:bookmarkStart w:id="286" w:name="_Toc235438286"/>
      <w:bookmarkStart w:id="287" w:name="_Toc253066629"/>
      <w:bookmarkStart w:id="288" w:name="_Toc169332957"/>
      <w:bookmarkStart w:id="289" w:name="_Toc181436573"/>
    </w:p>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p>
      <w:pPr>
        <w:spacing w:after="0" w:line="480" w:lineRule="exact"/>
        <w:ind w:firstLine="570"/>
        <w:jc w:val="center"/>
        <w:rPr>
          <w:rFonts w:hint="eastAsia" w:ascii="仿宋" w:hAnsi="仿宋" w:eastAsia="仿宋" w:cs="仿宋"/>
          <w:b/>
          <w:bCs/>
          <w:color w:val="auto"/>
          <w:sz w:val="24"/>
          <w:szCs w:val="24"/>
          <w:lang w:val="en-US" w:eastAsia="zh-CN"/>
        </w:rPr>
      </w:pPr>
      <w:bookmarkStart w:id="290" w:name="_Toc249325726"/>
      <w:bookmarkStart w:id="291" w:name="_Toc255975024"/>
      <w:bookmarkStart w:id="292" w:name="_Toc235438287"/>
      <w:bookmarkStart w:id="293" w:name="_Toc267059925"/>
      <w:bookmarkStart w:id="294" w:name="_Toc235438358"/>
      <w:bookmarkStart w:id="295" w:name="_Toc267059545"/>
      <w:bookmarkStart w:id="296" w:name="_Toc267059187"/>
      <w:bookmarkStart w:id="297" w:name="_Toc251613845"/>
      <w:bookmarkStart w:id="298" w:name="_Toc266868944"/>
      <w:bookmarkStart w:id="299" w:name="_Toc266870840"/>
      <w:bookmarkStart w:id="300" w:name="_Toc232302128"/>
      <w:bookmarkStart w:id="301" w:name="_Toc267059659"/>
      <w:bookmarkStart w:id="302" w:name="_Toc251586247"/>
      <w:bookmarkStart w:id="303" w:name="_Toc267059812"/>
      <w:bookmarkStart w:id="304" w:name="_Toc267060327"/>
      <w:bookmarkStart w:id="305" w:name="_Toc259520882"/>
      <w:bookmarkStart w:id="306" w:name="_Toc266868687"/>
      <w:bookmarkStart w:id="307" w:name="_Toc267060222"/>
      <w:bookmarkStart w:id="308" w:name="_Toc267060467"/>
      <w:bookmarkStart w:id="309" w:name="_Toc273178704"/>
      <w:bookmarkStart w:id="310" w:name="_Toc266870923"/>
      <w:bookmarkStart w:id="311" w:name="_Toc236021463"/>
      <w:bookmarkStart w:id="312" w:name="_Toc259692757"/>
      <w:bookmarkStart w:id="313" w:name="_Toc259692664"/>
      <w:bookmarkStart w:id="314" w:name="_Toc253066630"/>
      <w:bookmarkStart w:id="315" w:name="_Toc266870448"/>
      <w:bookmarkStart w:id="316" w:name="_Toc258401273"/>
      <w:bookmarkStart w:id="317" w:name="_Toc267059036"/>
      <w:bookmarkStart w:id="318" w:name="_Toc254790917"/>
      <w:bookmarkStart w:id="319" w:name="_Toc267060082"/>
      <w:bookmarkStart w:id="320" w:name="_Toc235438004"/>
      <w:r>
        <w:rPr>
          <w:rFonts w:hint="eastAsia" w:ascii="仿宋" w:hAnsi="仿宋" w:eastAsia="仿宋" w:cs="仿宋"/>
          <w:b/>
          <w:bCs/>
          <w:color w:val="auto"/>
          <w:sz w:val="24"/>
          <w:szCs w:val="24"/>
          <w:lang w:val="en-US" w:eastAsia="zh-CN"/>
        </w:rPr>
        <w:t>3-4相关资质证书（复印件）</w:t>
      </w: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center"/>
        <w:rPr>
          <w:rFonts w:hint="default"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lang w:val="en-US" w:eastAsia="zh-CN"/>
        </w:rPr>
      </w:pPr>
      <w:r>
        <w:rPr>
          <w:rFonts w:hint="eastAsia" w:ascii="仿宋" w:hAnsi="仿宋" w:eastAsia="仿宋" w:cs="仿宋"/>
          <w:b/>
          <w:bCs/>
          <w:color w:val="auto"/>
          <w:sz w:val="24"/>
          <w:szCs w:val="24"/>
          <w:lang w:val="en-US" w:eastAsia="zh-CN"/>
        </w:rPr>
        <w:t>3.项目实施方案</w:t>
      </w:r>
    </w:p>
    <w:p>
      <w:pPr>
        <w:spacing w:line="500" w:lineRule="exact"/>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参与人根据公开</w:t>
      </w:r>
      <w:r>
        <w:rPr>
          <w:rFonts w:hint="eastAsia" w:ascii="仿宋" w:hAnsi="仿宋" w:eastAsia="仿宋" w:cs="仿宋"/>
          <w:color w:val="auto"/>
          <w:sz w:val="24"/>
          <w:szCs w:val="24"/>
          <w:lang w:eastAsia="zh-CN"/>
        </w:rPr>
        <w:t>询价</w:t>
      </w:r>
      <w:r>
        <w:rPr>
          <w:rFonts w:hint="eastAsia" w:ascii="仿宋" w:hAnsi="仿宋" w:eastAsia="仿宋" w:cs="仿宋"/>
          <w:color w:val="auto"/>
          <w:sz w:val="24"/>
          <w:szCs w:val="24"/>
        </w:rPr>
        <w:t>文件中对</w:t>
      </w:r>
      <w:r>
        <w:rPr>
          <w:rFonts w:hint="eastAsia" w:ascii="仿宋" w:hAnsi="仿宋" w:eastAsia="仿宋" w:cs="仿宋"/>
          <w:color w:val="auto"/>
          <w:sz w:val="24"/>
          <w:szCs w:val="24"/>
          <w:lang w:eastAsia="zh-CN"/>
        </w:rPr>
        <w:t>公开询价项目说明</w:t>
      </w:r>
      <w:r>
        <w:rPr>
          <w:rFonts w:hint="eastAsia" w:ascii="仿宋" w:hAnsi="仿宋" w:eastAsia="仿宋" w:cs="仿宋"/>
          <w:color w:val="auto"/>
          <w:sz w:val="24"/>
          <w:szCs w:val="24"/>
        </w:rPr>
        <w:t>的要求，结合自身实际情况进行</w:t>
      </w:r>
      <w:r>
        <w:rPr>
          <w:rFonts w:hint="eastAsia" w:ascii="仿宋" w:hAnsi="仿宋" w:eastAsia="仿宋" w:cs="仿宋"/>
          <w:color w:val="auto"/>
          <w:sz w:val="24"/>
          <w:szCs w:val="24"/>
          <w:lang w:eastAsia="zh-CN"/>
        </w:rPr>
        <w:t>方案实施，投入设备、人员数量、时间安排、及整体可行性方案实施介绍</w:t>
      </w:r>
      <w:r>
        <w:rPr>
          <w:rFonts w:hint="eastAsia" w:ascii="仿宋" w:hAnsi="仿宋" w:eastAsia="仿宋" w:cs="仿宋"/>
          <w:color w:val="auto"/>
          <w:sz w:val="24"/>
          <w:szCs w:val="24"/>
        </w:rPr>
        <w:t>等。</w:t>
      </w:r>
    </w:p>
    <w:p>
      <w:pPr>
        <w:spacing w:after="0" w:line="480" w:lineRule="exact"/>
        <w:ind w:firstLine="570"/>
        <w:jc w:val="both"/>
        <w:rPr>
          <w:rFonts w:hint="default"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rPr>
      </w:pPr>
    </w:p>
    <w:p>
      <w:pPr>
        <w:spacing w:after="0" w:line="480" w:lineRule="exact"/>
        <w:ind w:firstLine="570"/>
        <w:jc w:val="center"/>
        <w:rPr>
          <w:rFonts w:hint="eastAsia" w:ascii="仿宋" w:hAnsi="仿宋" w:eastAsia="仿宋" w:cs="仿宋"/>
          <w:b/>
          <w:bCs/>
          <w:color w:val="auto"/>
          <w:sz w:val="24"/>
          <w:szCs w:val="24"/>
        </w:rPr>
      </w:pPr>
    </w:p>
    <w:p>
      <w:pPr>
        <w:spacing w:after="0" w:line="480" w:lineRule="exact"/>
        <w:ind w:firstLine="570"/>
        <w:jc w:val="center"/>
        <w:rPr>
          <w:rFonts w:hint="eastAsia" w:ascii="仿宋" w:hAnsi="仿宋" w:eastAsia="仿宋" w:cs="仿宋"/>
          <w:b/>
          <w:bCs/>
          <w:color w:val="auto"/>
          <w:sz w:val="24"/>
          <w:szCs w:val="24"/>
        </w:rPr>
      </w:pPr>
    </w:p>
    <w:p>
      <w:pPr>
        <w:spacing w:after="0" w:line="480" w:lineRule="exact"/>
        <w:ind w:firstLine="570"/>
        <w:jc w:val="center"/>
        <w:rPr>
          <w:rFonts w:hint="eastAsia" w:ascii="仿宋" w:hAnsi="仿宋" w:eastAsia="仿宋" w:cs="仿宋"/>
          <w:b/>
          <w:bCs/>
          <w:color w:val="auto"/>
          <w:sz w:val="24"/>
          <w:szCs w:val="24"/>
        </w:rPr>
      </w:pPr>
    </w:p>
    <w:p>
      <w:pPr>
        <w:spacing w:after="0" w:line="480" w:lineRule="exact"/>
        <w:ind w:firstLine="570"/>
        <w:jc w:val="center"/>
        <w:rPr>
          <w:rFonts w:hint="eastAsia" w:ascii="仿宋" w:hAnsi="仿宋" w:eastAsia="仿宋" w:cs="仿宋"/>
          <w:b/>
          <w:bCs/>
          <w:color w:val="auto"/>
          <w:sz w:val="24"/>
          <w:szCs w:val="24"/>
        </w:rPr>
      </w:pPr>
    </w:p>
    <w:p>
      <w:pPr>
        <w:spacing w:after="0" w:line="480" w:lineRule="exact"/>
        <w:ind w:firstLine="570"/>
        <w:jc w:val="center"/>
        <w:rPr>
          <w:rFonts w:hint="eastAsia" w:ascii="仿宋" w:hAnsi="仿宋" w:eastAsia="仿宋" w:cs="仿宋"/>
          <w:b/>
          <w:bCs/>
          <w:color w:val="auto"/>
          <w:sz w:val="24"/>
          <w:szCs w:val="24"/>
        </w:rPr>
      </w:pPr>
    </w:p>
    <w:p>
      <w:pPr>
        <w:spacing w:after="0" w:line="480" w:lineRule="exact"/>
        <w:ind w:firstLine="570"/>
        <w:jc w:val="center"/>
        <w:rPr>
          <w:rFonts w:hint="eastAsia" w:ascii="仿宋" w:hAnsi="仿宋" w:eastAsia="仿宋" w:cs="仿宋"/>
          <w:b/>
          <w:bCs/>
          <w:color w:val="auto"/>
          <w:sz w:val="24"/>
          <w:szCs w:val="24"/>
        </w:rPr>
      </w:pPr>
    </w:p>
    <w:p>
      <w:pPr>
        <w:spacing w:after="0" w:line="480" w:lineRule="exact"/>
        <w:ind w:firstLine="570"/>
        <w:jc w:val="center"/>
        <w:rPr>
          <w:rFonts w:hint="eastAsia" w:ascii="仿宋" w:hAnsi="仿宋" w:eastAsia="仿宋" w:cs="仿宋"/>
          <w:b/>
          <w:bCs/>
          <w:color w:val="auto"/>
          <w:sz w:val="24"/>
          <w:szCs w:val="24"/>
        </w:rPr>
      </w:pPr>
    </w:p>
    <w:p>
      <w:pPr>
        <w:spacing w:after="0" w:line="480" w:lineRule="exact"/>
        <w:ind w:firstLine="570"/>
        <w:jc w:val="center"/>
        <w:rPr>
          <w:rFonts w:hint="eastAsia" w:ascii="仿宋" w:hAnsi="仿宋" w:eastAsia="仿宋" w:cs="仿宋"/>
          <w:b/>
          <w:bCs/>
          <w:color w:val="auto"/>
          <w:sz w:val="24"/>
          <w:szCs w:val="24"/>
        </w:rPr>
      </w:pPr>
    </w:p>
    <w:p>
      <w:pPr>
        <w:spacing w:after="0" w:line="480" w:lineRule="exact"/>
        <w:ind w:firstLine="570"/>
        <w:jc w:val="center"/>
        <w:rPr>
          <w:rFonts w:hint="eastAsia" w:ascii="仿宋" w:hAnsi="仿宋" w:eastAsia="仿宋" w:cs="仿宋"/>
          <w:b/>
          <w:bCs/>
          <w:color w:val="auto"/>
          <w:sz w:val="24"/>
          <w:szCs w:val="24"/>
        </w:rPr>
      </w:pPr>
    </w:p>
    <w:p>
      <w:pPr>
        <w:spacing w:after="0" w:line="480" w:lineRule="exact"/>
        <w:ind w:firstLine="570"/>
        <w:jc w:val="center"/>
        <w:rPr>
          <w:rFonts w:hint="eastAsia" w:ascii="仿宋" w:hAnsi="仿宋" w:eastAsia="仿宋" w:cs="仿宋"/>
          <w:b/>
          <w:bCs/>
          <w:color w:val="auto"/>
          <w:sz w:val="24"/>
          <w:szCs w:val="24"/>
        </w:rPr>
      </w:pPr>
    </w:p>
    <w:p>
      <w:pPr>
        <w:spacing w:after="0" w:line="480" w:lineRule="exact"/>
        <w:ind w:firstLine="570"/>
        <w:jc w:val="center"/>
        <w:rPr>
          <w:rFonts w:hint="eastAsia" w:ascii="仿宋" w:hAnsi="仿宋" w:eastAsia="仿宋" w:cs="仿宋"/>
          <w:b/>
          <w:bCs/>
          <w:color w:val="auto"/>
          <w:sz w:val="24"/>
          <w:szCs w:val="24"/>
        </w:rPr>
      </w:pPr>
    </w:p>
    <w:p>
      <w:pPr>
        <w:spacing w:after="0" w:line="480" w:lineRule="exact"/>
        <w:ind w:firstLine="570"/>
        <w:jc w:val="center"/>
        <w:rPr>
          <w:rFonts w:hint="eastAsia" w:ascii="仿宋" w:hAnsi="仿宋" w:eastAsia="仿宋" w:cs="仿宋"/>
          <w:b/>
          <w:bCs/>
          <w:color w:val="auto"/>
          <w:sz w:val="24"/>
          <w:szCs w:val="24"/>
        </w:rPr>
      </w:pPr>
    </w:p>
    <w:p>
      <w:pPr>
        <w:spacing w:after="0" w:line="480" w:lineRule="exact"/>
        <w:ind w:firstLine="570"/>
        <w:jc w:val="center"/>
        <w:rPr>
          <w:rFonts w:hint="eastAsia" w:ascii="仿宋" w:hAnsi="仿宋" w:eastAsia="仿宋" w:cs="仿宋"/>
          <w:b/>
          <w:bCs/>
          <w:color w:val="auto"/>
          <w:sz w:val="24"/>
          <w:szCs w:val="24"/>
        </w:rPr>
      </w:pPr>
    </w:p>
    <w:p>
      <w:pPr>
        <w:spacing w:after="0" w:line="480" w:lineRule="exact"/>
        <w:ind w:firstLine="570"/>
        <w:jc w:val="center"/>
        <w:rPr>
          <w:rFonts w:hint="eastAsia" w:ascii="仿宋" w:hAnsi="仿宋" w:eastAsia="仿宋" w:cs="仿宋"/>
          <w:b/>
          <w:bCs/>
          <w:color w:val="auto"/>
          <w:sz w:val="24"/>
          <w:szCs w:val="24"/>
        </w:rPr>
      </w:pPr>
    </w:p>
    <w:p>
      <w:pPr>
        <w:spacing w:after="0" w:line="480" w:lineRule="exact"/>
        <w:ind w:firstLine="570"/>
        <w:jc w:val="center"/>
        <w:rPr>
          <w:rFonts w:hint="eastAsia" w:ascii="仿宋" w:hAnsi="仿宋" w:eastAsia="仿宋" w:cs="仿宋"/>
          <w:b/>
          <w:bCs/>
          <w:color w:val="auto"/>
          <w:sz w:val="24"/>
          <w:szCs w:val="24"/>
        </w:rPr>
      </w:pPr>
    </w:p>
    <w:p>
      <w:pPr>
        <w:spacing w:after="0" w:line="480" w:lineRule="exact"/>
        <w:ind w:firstLine="570"/>
        <w:jc w:val="center"/>
        <w:rPr>
          <w:rFonts w:hint="eastAsia" w:ascii="仿宋" w:hAnsi="仿宋" w:eastAsia="仿宋" w:cs="仿宋"/>
          <w:b/>
          <w:bCs/>
          <w:color w:val="auto"/>
          <w:sz w:val="24"/>
          <w:szCs w:val="24"/>
        </w:rPr>
      </w:pPr>
    </w:p>
    <w:p>
      <w:pPr>
        <w:spacing w:after="0" w:line="480" w:lineRule="exact"/>
        <w:ind w:firstLine="570"/>
        <w:jc w:val="center"/>
        <w:rPr>
          <w:rFonts w:hint="eastAsia" w:ascii="仿宋" w:hAnsi="仿宋" w:eastAsia="仿宋" w:cs="仿宋"/>
          <w:b/>
          <w:bCs/>
          <w:color w:val="auto"/>
          <w:sz w:val="24"/>
          <w:szCs w:val="24"/>
        </w:rPr>
      </w:pPr>
    </w:p>
    <w:p>
      <w:pPr>
        <w:spacing w:after="0" w:line="480" w:lineRule="exact"/>
        <w:ind w:firstLine="570"/>
        <w:jc w:val="center"/>
        <w:rPr>
          <w:rFonts w:hint="eastAsia" w:ascii="仿宋" w:hAnsi="仿宋" w:eastAsia="仿宋" w:cs="仿宋"/>
          <w:b/>
          <w:bCs/>
          <w:color w:val="auto"/>
          <w:sz w:val="24"/>
          <w:szCs w:val="24"/>
        </w:rPr>
      </w:pPr>
    </w:p>
    <w:p>
      <w:pPr>
        <w:spacing w:after="0" w:line="480" w:lineRule="exact"/>
        <w:ind w:firstLine="570"/>
        <w:jc w:val="center"/>
        <w:rPr>
          <w:rFonts w:hint="eastAsia" w:ascii="仿宋" w:hAnsi="仿宋" w:eastAsia="仿宋" w:cs="仿宋"/>
          <w:b/>
          <w:bCs/>
          <w:color w:val="auto"/>
          <w:sz w:val="24"/>
          <w:szCs w:val="24"/>
        </w:rPr>
      </w:pPr>
    </w:p>
    <w:p>
      <w:pPr>
        <w:spacing w:after="0" w:line="480" w:lineRule="exact"/>
        <w:ind w:firstLine="570"/>
        <w:jc w:val="center"/>
        <w:rPr>
          <w:rFonts w:hint="eastAsia" w:ascii="仿宋" w:hAnsi="仿宋" w:eastAsia="仿宋" w:cs="仿宋"/>
          <w:b/>
          <w:bCs/>
          <w:color w:val="auto"/>
          <w:sz w:val="24"/>
          <w:szCs w:val="24"/>
        </w:rPr>
      </w:pPr>
    </w:p>
    <w:p>
      <w:pPr>
        <w:spacing w:after="0" w:line="480" w:lineRule="exact"/>
        <w:ind w:firstLine="570"/>
        <w:jc w:val="center"/>
        <w:rPr>
          <w:rFonts w:hint="eastAsia" w:ascii="仿宋" w:hAnsi="仿宋" w:eastAsia="仿宋" w:cs="仿宋"/>
          <w:b/>
          <w:bCs/>
          <w:color w:val="auto"/>
          <w:sz w:val="24"/>
          <w:szCs w:val="24"/>
        </w:rPr>
      </w:pPr>
    </w:p>
    <w:p>
      <w:pPr>
        <w:spacing w:after="0" w:line="480" w:lineRule="exact"/>
        <w:jc w:val="both"/>
        <w:rPr>
          <w:rFonts w:hint="eastAsia" w:ascii="仿宋" w:hAnsi="仿宋" w:eastAsia="仿宋" w:cs="仿宋"/>
          <w:b/>
          <w:bCs/>
          <w:color w:val="auto"/>
          <w:sz w:val="24"/>
          <w:szCs w:val="24"/>
        </w:rPr>
      </w:pPr>
    </w:p>
    <w:p>
      <w:pPr>
        <w:spacing w:after="0" w:line="480" w:lineRule="exact"/>
        <w:ind w:firstLine="570"/>
        <w:jc w:val="center"/>
        <w:rPr>
          <w:rFonts w:hint="eastAsia" w:ascii="仿宋" w:hAnsi="仿宋" w:eastAsia="仿宋" w:cs="仿宋"/>
          <w:b/>
          <w:bCs/>
          <w:color w:val="auto"/>
          <w:sz w:val="24"/>
          <w:szCs w:val="24"/>
        </w:rPr>
      </w:pPr>
      <w:r>
        <w:rPr>
          <w:rFonts w:hint="eastAsia" w:ascii="仿宋" w:hAnsi="仿宋" w:eastAsia="仿宋" w:cs="仿宋"/>
          <w:b/>
          <w:bCs/>
          <w:color w:val="auto"/>
          <w:sz w:val="24"/>
          <w:szCs w:val="24"/>
        </w:rPr>
        <w:t>4</w:t>
      </w:r>
      <w:r>
        <w:rPr>
          <w:rFonts w:hint="eastAsia" w:ascii="仿宋" w:hAnsi="仿宋" w:eastAsia="仿宋" w:cs="仿宋"/>
          <w:b/>
          <w:bCs/>
          <w:color w:val="auto"/>
          <w:sz w:val="24"/>
          <w:szCs w:val="24"/>
          <w:lang w:eastAsia="zh-CN"/>
        </w:rPr>
        <w:t>、</w:t>
      </w:r>
      <w:r>
        <w:rPr>
          <w:rFonts w:hint="eastAsia" w:ascii="仿宋" w:hAnsi="仿宋" w:eastAsia="仿宋" w:cs="仿宋"/>
          <w:b/>
          <w:bCs/>
          <w:color w:val="auto"/>
          <w:sz w:val="24"/>
          <w:szCs w:val="24"/>
        </w:rPr>
        <w:t>服务承诺书</w:t>
      </w:r>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p>
    <w:p>
      <w:pPr>
        <w:widowControl w:val="0"/>
        <w:spacing w:after="0" w:line="240" w:lineRule="auto"/>
        <w:ind w:left="420"/>
        <w:jc w:val="center"/>
        <w:outlineLvl w:val="1"/>
        <w:rPr>
          <w:rFonts w:hint="eastAsia" w:ascii="仿宋" w:hAnsi="仿宋" w:eastAsia="仿宋" w:cs="仿宋"/>
          <w:b/>
          <w:color w:val="auto"/>
          <w:sz w:val="24"/>
          <w:szCs w:val="24"/>
        </w:rPr>
      </w:pPr>
    </w:p>
    <w:p>
      <w:pPr>
        <w:rPr>
          <w:rFonts w:hint="eastAsia" w:ascii="仿宋" w:hAnsi="仿宋" w:eastAsia="仿宋" w:cs="仿宋"/>
          <w:b/>
          <w:color w:val="auto"/>
          <w:sz w:val="24"/>
          <w:szCs w:val="24"/>
        </w:rPr>
      </w:pPr>
      <w:r>
        <w:rPr>
          <w:rFonts w:hint="eastAsia" w:ascii="仿宋" w:hAnsi="仿宋" w:eastAsia="仿宋" w:cs="仿宋"/>
          <w:b/>
          <w:color w:val="auto"/>
          <w:sz w:val="24"/>
          <w:szCs w:val="24"/>
        </w:rPr>
        <w:t xml:space="preserve">   </w:t>
      </w:r>
    </w:p>
    <w:p>
      <w:pPr>
        <w:spacing w:line="500" w:lineRule="exact"/>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参与人根据公开</w:t>
      </w:r>
      <w:r>
        <w:rPr>
          <w:rFonts w:hint="eastAsia" w:ascii="仿宋" w:hAnsi="仿宋" w:eastAsia="仿宋" w:cs="仿宋"/>
          <w:color w:val="auto"/>
          <w:sz w:val="24"/>
          <w:szCs w:val="24"/>
          <w:lang w:eastAsia="zh-CN"/>
        </w:rPr>
        <w:t>询价</w:t>
      </w:r>
      <w:r>
        <w:rPr>
          <w:rFonts w:hint="eastAsia" w:ascii="仿宋" w:hAnsi="仿宋" w:eastAsia="仿宋" w:cs="仿宋"/>
          <w:color w:val="auto"/>
          <w:sz w:val="24"/>
          <w:szCs w:val="24"/>
        </w:rPr>
        <w:t>文件中对服务的要求，结合自身实际情况进行承诺（含</w:t>
      </w:r>
      <w:r>
        <w:rPr>
          <w:rFonts w:hint="eastAsia" w:ascii="仿宋" w:hAnsi="仿宋" w:eastAsia="仿宋" w:cs="仿宋"/>
          <w:color w:val="auto"/>
          <w:sz w:val="24"/>
          <w:szCs w:val="24"/>
          <w:lang w:eastAsia="zh-CN"/>
        </w:rPr>
        <w:t>响应时间、紧急情况应急处理、对接联系人、等</w:t>
      </w:r>
      <w:r>
        <w:rPr>
          <w:rFonts w:hint="eastAsia" w:ascii="仿宋" w:hAnsi="仿宋" w:eastAsia="仿宋" w:cs="仿宋"/>
          <w:color w:val="auto"/>
          <w:sz w:val="24"/>
          <w:szCs w:val="24"/>
        </w:rPr>
        <w:t>保障体系等）。</w:t>
      </w:r>
    </w:p>
    <w:p>
      <w:pPr>
        <w:spacing w:line="500" w:lineRule="exact"/>
        <w:ind w:firstLine="480"/>
        <w:rPr>
          <w:rFonts w:hint="eastAsia" w:ascii="仿宋" w:hAnsi="仿宋" w:eastAsia="仿宋" w:cs="仿宋"/>
          <w:color w:val="auto"/>
          <w:sz w:val="24"/>
          <w:szCs w:val="24"/>
        </w:rPr>
      </w:pPr>
      <w:r>
        <w:rPr>
          <w:rFonts w:hint="eastAsia" w:ascii="仿宋" w:hAnsi="仿宋" w:eastAsia="仿宋" w:cs="仿宋"/>
          <w:color w:val="auto"/>
          <w:sz w:val="24"/>
          <w:szCs w:val="24"/>
        </w:rPr>
        <w:t>承诺如下：</w:t>
      </w:r>
    </w:p>
    <w:p>
      <w:pPr>
        <w:spacing w:line="420" w:lineRule="exact"/>
        <w:ind w:firstLine="480"/>
        <w:rPr>
          <w:rFonts w:hint="eastAsia" w:ascii="仿宋" w:hAnsi="仿宋" w:eastAsia="仿宋" w:cs="仿宋"/>
          <w:color w:val="auto"/>
          <w:sz w:val="24"/>
          <w:szCs w:val="24"/>
        </w:rPr>
      </w:pPr>
    </w:p>
    <w:p>
      <w:pPr>
        <w:spacing w:line="380" w:lineRule="exact"/>
        <w:rPr>
          <w:rFonts w:hint="eastAsia" w:ascii="仿宋" w:hAnsi="仿宋" w:eastAsia="仿宋" w:cs="仿宋"/>
          <w:color w:val="auto"/>
          <w:sz w:val="24"/>
          <w:szCs w:val="24"/>
        </w:rPr>
      </w:pPr>
      <w:r>
        <w:rPr>
          <w:rFonts w:hint="eastAsia" w:ascii="仿宋" w:hAnsi="仿宋" w:eastAsia="仿宋" w:cs="仿宋"/>
          <w:color w:val="auto"/>
          <w:sz w:val="24"/>
          <w:szCs w:val="24"/>
        </w:rPr>
        <w:t xml:space="preserve">                            </w:t>
      </w:r>
    </w:p>
    <w:p>
      <w:pPr>
        <w:spacing w:line="380" w:lineRule="exact"/>
        <w:rPr>
          <w:rFonts w:hint="eastAsia" w:ascii="仿宋" w:hAnsi="仿宋" w:eastAsia="仿宋" w:cs="仿宋"/>
          <w:color w:val="auto"/>
          <w:sz w:val="24"/>
          <w:szCs w:val="24"/>
        </w:rPr>
      </w:pPr>
    </w:p>
    <w:p>
      <w:pPr>
        <w:spacing w:line="380" w:lineRule="exact"/>
        <w:rPr>
          <w:rFonts w:hint="eastAsia" w:ascii="仿宋" w:hAnsi="仿宋" w:eastAsia="仿宋" w:cs="仿宋"/>
          <w:color w:val="auto"/>
          <w:sz w:val="24"/>
          <w:szCs w:val="24"/>
        </w:rPr>
      </w:pPr>
    </w:p>
    <w:p>
      <w:pPr>
        <w:spacing w:line="380" w:lineRule="exact"/>
        <w:rPr>
          <w:rFonts w:hint="eastAsia" w:ascii="仿宋" w:hAnsi="仿宋" w:eastAsia="仿宋" w:cs="仿宋"/>
          <w:color w:val="auto"/>
          <w:sz w:val="24"/>
          <w:szCs w:val="24"/>
        </w:rPr>
      </w:pPr>
    </w:p>
    <w:p>
      <w:pPr>
        <w:spacing w:line="380" w:lineRule="exact"/>
        <w:rPr>
          <w:rFonts w:hint="eastAsia" w:ascii="仿宋" w:hAnsi="仿宋" w:eastAsia="仿宋" w:cs="仿宋"/>
          <w:color w:val="auto"/>
          <w:sz w:val="24"/>
          <w:szCs w:val="24"/>
        </w:rPr>
      </w:pPr>
    </w:p>
    <w:p>
      <w:pPr>
        <w:spacing w:line="380" w:lineRule="exact"/>
        <w:ind w:firstLine="3120" w:firstLineChars="1300"/>
        <w:rPr>
          <w:rFonts w:hint="eastAsia" w:ascii="仿宋" w:hAnsi="仿宋" w:eastAsia="仿宋" w:cs="仿宋"/>
          <w:color w:val="auto"/>
          <w:sz w:val="24"/>
          <w:szCs w:val="24"/>
        </w:rPr>
      </w:pPr>
      <w:r>
        <w:rPr>
          <w:rFonts w:hint="eastAsia" w:ascii="仿宋" w:hAnsi="仿宋" w:eastAsia="仿宋" w:cs="仿宋"/>
          <w:color w:val="auto"/>
          <w:sz w:val="24"/>
          <w:szCs w:val="24"/>
        </w:rPr>
        <w:t>参 与 人（</w:t>
      </w:r>
      <w:r>
        <w:rPr>
          <w:rFonts w:hint="eastAsia" w:ascii="仿宋" w:hAnsi="仿宋" w:eastAsia="仿宋" w:cs="仿宋"/>
          <w:color w:val="auto"/>
          <w:sz w:val="24"/>
          <w:szCs w:val="24"/>
          <w:lang w:val="zh-CN"/>
        </w:rPr>
        <w:t>公司全称并加盖公章</w:t>
      </w:r>
      <w:r>
        <w:rPr>
          <w:rFonts w:hint="eastAsia" w:ascii="仿宋" w:hAnsi="仿宋" w:eastAsia="仿宋" w:cs="仿宋"/>
          <w:color w:val="auto"/>
          <w:sz w:val="24"/>
          <w:szCs w:val="24"/>
        </w:rPr>
        <w:t>）：</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 xml:space="preserve">     </w:t>
      </w:r>
    </w:p>
    <w:p>
      <w:pPr>
        <w:spacing w:line="380" w:lineRule="exact"/>
        <w:rPr>
          <w:rFonts w:hint="eastAsia" w:ascii="仿宋" w:hAnsi="仿宋" w:eastAsia="仿宋" w:cs="仿宋"/>
          <w:color w:val="auto"/>
          <w:sz w:val="24"/>
          <w:szCs w:val="24"/>
        </w:rPr>
      </w:pPr>
      <w:r>
        <w:rPr>
          <w:rFonts w:hint="eastAsia" w:ascii="仿宋" w:hAnsi="仿宋" w:eastAsia="仿宋" w:cs="仿宋"/>
          <w:color w:val="auto"/>
          <w:sz w:val="24"/>
          <w:szCs w:val="24"/>
        </w:rPr>
        <w:t xml:space="preserve">                          参与人授权代表：</w:t>
      </w:r>
      <w:r>
        <w:rPr>
          <w:rFonts w:hint="eastAsia" w:ascii="仿宋" w:hAnsi="仿宋" w:eastAsia="仿宋" w:cs="仿宋"/>
          <w:color w:val="auto"/>
          <w:sz w:val="24"/>
          <w:szCs w:val="24"/>
          <w:u w:val="single"/>
        </w:rPr>
        <w:t xml:space="preserve">                            </w:t>
      </w:r>
    </w:p>
    <w:p>
      <w:pPr>
        <w:spacing w:line="420" w:lineRule="exact"/>
        <w:ind w:firstLine="426"/>
        <w:rPr>
          <w:rFonts w:ascii="仿宋" w:hAnsi="仿宋" w:eastAsia="仿宋"/>
          <w:color w:val="auto"/>
          <w:sz w:val="28"/>
          <w:szCs w:val="28"/>
        </w:rPr>
      </w:pPr>
      <w:r>
        <w:rPr>
          <w:rFonts w:hint="eastAsia" w:ascii="仿宋" w:hAnsi="仿宋" w:eastAsia="仿宋" w:cs="仿宋"/>
          <w:color w:val="auto"/>
          <w:sz w:val="24"/>
          <w:szCs w:val="24"/>
        </w:rPr>
        <w:t xml:space="preserve">                       日      期：</w:t>
      </w:r>
      <w:r>
        <w:rPr>
          <w:rFonts w:hint="eastAsia" w:ascii="仿宋" w:hAnsi="仿宋" w:eastAsia="仿宋" w:cs="仿宋"/>
          <w:color w:val="auto"/>
          <w:sz w:val="24"/>
          <w:szCs w:val="24"/>
          <w:u w:val="single"/>
        </w:rPr>
        <w:t xml:space="preserve">                     </w:t>
      </w:r>
      <w:r>
        <w:rPr>
          <w:rFonts w:hint="eastAsia" w:ascii="仿宋" w:hAnsi="仿宋" w:eastAsia="仿宋"/>
          <w:color w:val="auto"/>
          <w:sz w:val="28"/>
          <w:szCs w:val="28"/>
          <w:u w:val="single"/>
        </w:rPr>
        <w:t xml:space="preserve">           </w:t>
      </w:r>
    </w:p>
    <w:p>
      <w:pPr>
        <w:spacing w:line="380" w:lineRule="exact"/>
        <w:rPr>
          <w:rFonts w:ascii="仿宋" w:hAnsi="仿宋" w:eastAsia="仿宋"/>
          <w:color w:val="auto"/>
          <w:sz w:val="28"/>
          <w:szCs w:val="28"/>
        </w:rPr>
      </w:pPr>
    </w:p>
    <w:p>
      <w:pPr>
        <w:rPr>
          <w:rFonts w:hint="default"/>
          <w:lang w:val="en-US" w:eastAsia="zh-CN"/>
        </w:rPr>
      </w:pPr>
    </w:p>
    <w:p/>
    <w:p/>
    <w:p/>
    <w:p/>
    <w:p/>
    <w:p>
      <w:pPr>
        <w:spacing w:after="0" w:line="480" w:lineRule="exact"/>
        <w:ind w:firstLine="570"/>
        <w:jc w:val="center"/>
      </w:pPr>
      <w:r>
        <w:rPr>
          <w:rFonts w:hint="eastAsia" w:ascii="仿宋" w:hAnsi="仿宋" w:eastAsia="仿宋"/>
          <w:b/>
          <w:bCs/>
          <w:color w:val="auto"/>
          <w:sz w:val="24"/>
          <w:szCs w:val="24"/>
          <w:lang w:val="en-US" w:eastAsia="zh-CN"/>
        </w:rPr>
        <w:t>5、资格审查表</w:t>
      </w:r>
    </w:p>
    <w:tbl>
      <w:tblPr>
        <w:tblStyle w:val="24"/>
        <w:tblW w:w="9237"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3064"/>
        <w:gridCol w:w="2976"/>
        <w:gridCol w:w="319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22" w:hRule="atLeast"/>
        </w:trPr>
        <w:tc>
          <w:tcPr>
            <w:tcW w:w="9237"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b/>
                <w:bCs/>
                <w:i w:val="0"/>
                <w:iCs w:val="0"/>
                <w:color w:val="auto"/>
                <w:sz w:val="44"/>
                <w:szCs w:val="44"/>
                <w:u w:val="none"/>
              </w:rPr>
            </w:pPr>
            <w:r>
              <w:rPr>
                <w:rFonts w:hint="eastAsia" w:ascii="仿宋" w:hAnsi="仿宋" w:eastAsia="仿宋" w:cs="仿宋"/>
                <w:b/>
                <w:bCs/>
                <w:i w:val="0"/>
                <w:iCs w:val="0"/>
                <w:color w:val="auto"/>
                <w:kern w:val="0"/>
                <w:sz w:val="44"/>
                <w:szCs w:val="44"/>
                <w:u w:val="none"/>
                <w:lang w:val="en-US" w:eastAsia="zh-CN" w:bidi="ar"/>
              </w:rPr>
              <w:t>资格审查表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单位名称：</w:t>
            </w:r>
          </w:p>
        </w:tc>
        <w:tc>
          <w:tcPr>
            <w:tcW w:w="297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w:t>
            </w:r>
          </w:p>
        </w:tc>
        <w:tc>
          <w:tcPr>
            <w:tcW w:w="319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法定代表人联系方式：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w:t>
            </w:r>
          </w:p>
        </w:tc>
        <w:tc>
          <w:tcPr>
            <w:tcW w:w="297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是否有委托证书：</w:t>
            </w:r>
          </w:p>
        </w:tc>
        <w:tc>
          <w:tcPr>
            <w:tcW w:w="319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委托人联系方式：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法定代表人身份证号：</w:t>
            </w:r>
          </w:p>
        </w:tc>
        <w:tc>
          <w:tcPr>
            <w:tcW w:w="297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委托人身份证号：</w:t>
            </w:r>
          </w:p>
        </w:tc>
        <w:tc>
          <w:tcPr>
            <w:tcW w:w="319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eastAsia" w:ascii="仿宋" w:hAnsi="仿宋" w:eastAsia="仿宋" w:cs="仿宋"/>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营业执照号：</w:t>
            </w:r>
          </w:p>
        </w:tc>
        <w:tc>
          <w:tcPr>
            <w:tcW w:w="297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发证单位：</w:t>
            </w:r>
          </w:p>
        </w:tc>
        <w:tc>
          <w:tcPr>
            <w:tcW w:w="319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注册资本：</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详细地址：</w:t>
            </w:r>
          </w:p>
        </w:tc>
        <w:tc>
          <w:tcPr>
            <w:tcW w:w="297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邮箱：</w:t>
            </w:r>
          </w:p>
        </w:tc>
        <w:tc>
          <w:tcPr>
            <w:tcW w:w="319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经营期限：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55" w:hRule="atLeast"/>
        </w:trPr>
        <w:tc>
          <w:tcPr>
            <w:tcW w:w="9237"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 xml:space="preserve">经营范围：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nil"/>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相关资质证书编号：</w:t>
            </w:r>
          </w:p>
        </w:tc>
        <w:tc>
          <w:tcPr>
            <w:tcW w:w="2976" w:type="dxa"/>
            <w:tcBorders>
              <w:top w:val="single" w:color="000000" w:sz="4" w:space="0"/>
              <w:left w:val="single" w:color="000000" w:sz="4" w:space="0"/>
              <w:bottom w:val="nil"/>
              <w:right w:val="nil"/>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有效期：</w:t>
            </w:r>
          </w:p>
        </w:tc>
        <w:tc>
          <w:tcPr>
            <w:tcW w:w="319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发证机关：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 xml:space="preserve">资质类别：              </w:t>
            </w:r>
          </w:p>
        </w:tc>
        <w:tc>
          <w:tcPr>
            <w:tcW w:w="297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 xml:space="preserve">级别：                          </w:t>
            </w:r>
          </w:p>
        </w:tc>
        <w:tc>
          <w:tcPr>
            <w:tcW w:w="31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经济性质：</w:t>
            </w:r>
          </w:p>
        </w:tc>
      </w:tr>
    </w:tbl>
    <w:p>
      <w:pPr>
        <w:spacing w:line="380" w:lineRule="exact"/>
        <w:rPr>
          <w:rFonts w:ascii="仿宋" w:hAnsi="仿宋" w:eastAsia="仿宋"/>
          <w:sz w:val="24"/>
          <w:szCs w:val="24"/>
        </w:rPr>
      </w:pPr>
    </w:p>
    <w:sectPr>
      <w:pgSz w:w="11906" w:h="16838"/>
      <w:pgMar w:top="1440" w:right="1416" w:bottom="1440" w:left="1134" w:header="851" w:footer="992" w:gutter="0"/>
      <w:cols w:space="425"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moder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entury Gothic">
    <w:altName w:val="Segoe Print"/>
    <w:panose1 w:val="00000000000000000000"/>
    <w:charset w:val="00"/>
    <w:family w:val="swiss"/>
    <w:pitch w:val="default"/>
    <w:sig w:usb0="00000000" w:usb1="00000000" w:usb2="00000000" w:usb3="00000000" w:csb0="0000009F" w:csb1="00000000"/>
  </w:font>
  <w:font w:name="仿宋">
    <w:panose1 w:val="02010609060101010101"/>
    <w:charset w:val="86"/>
    <w:family w:val="modern"/>
    <w:pitch w:val="default"/>
    <w:sig w:usb0="800002BF" w:usb1="38CF7CFA" w:usb2="00000016" w:usb3="00000000" w:csb0="00040001"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67357217"/>
      <w:docPartObj>
        <w:docPartGallery w:val="autotext"/>
      </w:docPartObj>
    </w:sdtPr>
    <w:sdtContent>
      <w:sdt>
        <w:sdtPr>
          <w:id w:val="455225834"/>
          <w:docPartObj>
            <w:docPartGallery w:val="autotext"/>
          </w:docPartObj>
        </w:sdtPr>
        <w:sdtContent>
          <w:p>
            <w:pPr>
              <w:pStyle w:val="16"/>
              <w:jc w:val="center"/>
              <w:rPr>
                <w:b/>
                <w:bCs/>
                <w:sz w:val="24"/>
                <w:szCs w:val="24"/>
              </w:rPr>
            </w:pPr>
            <w:r>
              <w:rPr>
                <w:lang w:val="zh-CN"/>
              </w:rPr>
              <w:t xml:space="preserve"> </w:t>
            </w:r>
            <w:r>
              <w:rPr>
                <w:b/>
                <w:bCs/>
                <w:sz w:val="24"/>
                <w:szCs w:val="24"/>
              </w:rPr>
              <w:fldChar w:fldCharType="begin"/>
            </w:r>
            <w:r>
              <w:rPr>
                <w:b/>
                <w:bCs/>
              </w:rPr>
              <w:instrText xml:space="preserve">PAGE</w:instrText>
            </w:r>
            <w:r>
              <w:rPr>
                <w:b/>
                <w:bCs/>
                <w:sz w:val="24"/>
                <w:szCs w:val="24"/>
              </w:rPr>
              <w:fldChar w:fldCharType="separate"/>
            </w:r>
            <w:r>
              <w:rPr>
                <w:b/>
                <w:bCs/>
                <w:lang w:val="zh-CN"/>
              </w:rPr>
              <w:t>2</w:t>
            </w:r>
            <w:r>
              <w:rPr>
                <w:b/>
                <w:bCs/>
                <w:sz w:val="24"/>
                <w:szCs w:val="24"/>
              </w:rPr>
              <w:fldChar w:fldCharType="end"/>
            </w:r>
            <w:r>
              <w:rPr>
                <w:lang w:val="zh-CN"/>
              </w:rPr>
              <w:t xml:space="preserve"> / </w:t>
            </w:r>
            <w:r>
              <w:rPr>
                <w:b/>
                <w:bCs/>
                <w:sz w:val="24"/>
                <w:szCs w:val="24"/>
              </w:rPr>
              <w:fldChar w:fldCharType="begin"/>
            </w:r>
            <w:r>
              <w:rPr>
                <w:b/>
                <w:bCs/>
              </w:rPr>
              <w:instrText xml:space="preserve">NUMPAGES</w:instrText>
            </w:r>
            <w:r>
              <w:rPr>
                <w:b/>
                <w:bCs/>
                <w:sz w:val="24"/>
                <w:szCs w:val="24"/>
              </w:rPr>
              <w:fldChar w:fldCharType="separate"/>
            </w:r>
            <w:r>
              <w:rPr>
                <w:b/>
                <w:bCs/>
                <w:lang w:val="zh-CN"/>
              </w:rPr>
              <w:t>2</w:t>
            </w:r>
            <w:r>
              <w:rPr>
                <w:b/>
                <w:bCs/>
                <w:sz w:val="24"/>
                <w:szCs w:val="24"/>
              </w:rPr>
              <w:fldChar w:fldCharType="end"/>
            </w:r>
            <w:r>
              <w:rPr>
                <w:b/>
                <w:bCs/>
                <w:sz w:val="24"/>
                <w:szCs w:val="24"/>
              </w:rPr>
              <w:t xml:space="preserve">        </w:t>
            </w:r>
          </w:p>
          <w:p>
            <w:pPr>
              <w:pStyle w:val="16"/>
              <w:jc w:val="center"/>
            </w:pPr>
          </w:p>
        </w:sdtContent>
      </w:sdt>
    </w:sdtContent>
  </w:sdt>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7BCF79B"/>
    <w:multiLevelType w:val="singleLevel"/>
    <w:tmpl w:val="A7BCF79B"/>
    <w:lvl w:ilvl="0" w:tentative="0">
      <w:start w:val="1"/>
      <w:numFmt w:val="decimal"/>
      <w:lvlText w:val="%1."/>
      <w:lvlJc w:val="left"/>
      <w:pPr>
        <w:tabs>
          <w:tab w:val="left" w:pos="420"/>
        </w:tabs>
        <w:ind w:left="845" w:hanging="425"/>
      </w:pPr>
      <w:rPr>
        <w:rFonts w:hint="default"/>
      </w:rPr>
    </w:lvl>
  </w:abstractNum>
  <w:abstractNum w:abstractNumId="1">
    <w:nsid w:val="047476F1"/>
    <w:multiLevelType w:val="multilevel"/>
    <w:tmpl w:val="047476F1"/>
    <w:lvl w:ilvl="0" w:tentative="0">
      <w:start w:val="1"/>
      <w:numFmt w:val="decimal"/>
      <w:lvlText w:val="（%1）"/>
      <w:lvlJc w:val="left"/>
      <w:pPr>
        <w:ind w:left="1428" w:hanging="720"/>
      </w:pPr>
      <w:rPr>
        <w:rFonts w:hint="default"/>
      </w:rPr>
    </w:lvl>
    <w:lvl w:ilvl="1" w:tentative="0">
      <w:start w:val="1"/>
      <w:numFmt w:val="lowerLetter"/>
      <w:lvlText w:val="%2)"/>
      <w:lvlJc w:val="left"/>
      <w:pPr>
        <w:ind w:left="1548" w:hanging="420"/>
      </w:pPr>
    </w:lvl>
    <w:lvl w:ilvl="2" w:tentative="0">
      <w:start w:val="1"/>
      <w:numFmt w:val="lowerRoman"/>
      <w:lvlText w:val="%3."/>
      <w:lvlJc w:val="right"/>
      <w:pPr>
        <w:ind w:left="1968" w:hanging="420"/>
      </w:pPr>
    </w:lvl>
    <w:lvl w:ilvl="3" w:tentative="0">
      <w:start w:val="1"/>
      <w:numFmt w:val="decimal"/>
      <w:lvlText w:val="%4."/>
      <w:lvlJc w:val="left"/>
      <w:pPr>
        <w:ind w:left="2388" w:hanging="420"/>
      </w:pPr>
    </w:lvl>
    <w:lvl w:ilvl="4" w:tentative="0">
      <w:start w:val="1"/>
      <w:numFmt w:val="lowerLetter"/>
      <w:lvlText w:val="%5)"/>
      <w:lvlJc w:val="left"/>
      <w:pPr>
        <w:ind w:left="2808" w:hanging="420"/>
      </w:pPr>
    </w:lvl>
    <w:lvl w:ilvl="5" w:tentative="0">
      <w:start w:val="1"/>
      <w:numFmt w:val="lowerRoman"/>
      <w:lvlText w:val="%6."/>
      <w:lvlJc w:val="right"/>
      <w:pPr>
        <w:ind w:left="3228" w:hanging="420"/>
      </w:pPr>
    </w:lvl>
    <w:lvl w:ilvl="6" w:tentative="0">
      <w:start w:val="1"/>
      <w:numFmt w:val="decimal"/>
      <w:lvlText w:val="%7."/>
      <w:lvlJc w:val="left"/>
      <w:pPr>
        <w:ind w:left="3648" w:hanging="420"/>
      </w:pPr>
    </w:lvl>
    <w:lvl w:ilvl="7" w:tentative="0">
      <w:start w:val="1"/>
      <w:numFmt w:val="lowerLetter"/>
      <w:lvlText w:val="%8)"/>
      <w:lvlJc w:val="left"/>
      <w:pPr>
        <w:ind w:left="4068" w:hanging="420"/>
      </w:pPr>
    </w:lvl>
    <w:lvl w:ilvl="8" w:tentative="0">
      <w:start w:val="1"/>
      <w:numFmt w:val="lowerRoman"/>
      <w:lvlText w:val="%9."/>
      <w:lvlJc w:val="right"/>
      <w:pPr>
        <w:ind w:left="4488" w:hanging="420"/>
      </w:pPr>
    </w:lvl>
  </w:abstractNum>
  <w:abstractNum w:abstractNumId="2">
    <w:nsid w:val="49C41BB1"/>
    <w:multiLevelType w:val="multilevel"/>
    <w:tmpl w:val="49C41BB1"/>
    <w:lvl w:ilvl="0" w:tentative="0">
      <w:start w:val="1"/>
      <w:numFmt w:val="decimal"/>
      <w:lvlText w:val="%1."/>
      <w:lvlJc w:val="left"/>
      <w:pPr>
        <w:ind w:left="785" w:hanging="420"/>
      </w:pPr>
    </w:lvl>
    <w:lvl w:ilvl="1" w:tentative="0">
      <w:start w:val="1"/>
      <w:numFmt w:val="lowerLetter"/>
      <w:lvlText w:val="%2)"/>
      <w:lvlJc w:val="left"/>
      <w:pPr>
        <w:ind w:left="1205" w:hanging="420"/>
      </w:pPr>
    </w:lvl>
    <w:lvl w:ilvl="2" w:tentative="0">
      <w:start w:val="1"/>
      <w:numFmt w:val="lowerRoman"/>
      <w:lvlText w:val="%3."/>
      <w:lvlJc w:val="right"/>
      <w:pPr>
        <w:ind w:left="1625" w:hanging="420"/>
      </w:pPr>
    </w:lvl>
    <w:lvl w:ilvl="3" w:tentative="0">
      <w:start w:val="1"/>
      <w:numFmt w:val="decimal"/>
      <w:lvlText w:val="%4."/>
      <w:lvlJc w:val="left"/>
      <w:pPr>
        <w:ind w:left="2045" w:hanging="420"/>
      </w:pPr>
    </w:lvl>
    <w:lvl w:ilvl="4" w:tentative="0">
      <w:start w:val="1"/>
      <w:numFmt w:val="lowerLetter"/>
      <w:lvlText w:val="%5)"/>
      <w:lvlJc w:val="left"/>
      <w:pPr>
        <w:ind w:left="2465" w:hanging="420"/>
      </w:pPr>
    </w:lvl>
    <w:lvl w:ilvl="5" w:tentative="0">
      <w:start w:val="1"/>
      <w:numFmt w:val="lowerRoman"/>
      <w:lvlText w:val="%6."/>
      <w:lvlJc w:val="right"/>
      <w:pPr>
        <w:ind w:left="2885" w:hanging="420"/>
      </w:pPr>
    </w:lvl>
    <w:lvl w:ilvl="6" w:tentative="0">
      <w:start w:val="1"/>
      <w:numFmt w:val="decimal"/>
      <w:lvlText w:val="%7."/>
      <w:lvlJc w:val="left"/>
      <w:pPr>
        <w:ind w:left="3305" w:hanging="420"/>
      </w:pPr>
    </w:lvl>
    <w:lvl w:ilvl="7" w:tentative="0">
      <w:start w:val="1"/>
      <w:numFmt w:val="lowerLetter"/>
      <w:lvlText w:val="%8)"/>
      <w:lvlJc w:val="left"/>
      <w:pPr>
        <w:ind w:left="3725" w:hanging="420"/>
      </w:pPr>
    </w:lvl>
    <w:lvl w:ilvl="8" w:tentative="0">
      <w:start w:val="1"/>
      <w:numFmt w:val="lowerRoman"/>
      <w:lvlText w:val="%9."/>
      <w:lvlJc w:val="right"/>
      <w:pPr>
        <w:ind w:left="4145" w:hanging="420"/>
      </w:pPr>
    </w:lvl>
  </w:abstractNum>
  <w:abstractNum w:abstractNumId="3">
    <w:nsid w:val="5CCE0CAE"/>
    <w:multiLevelType w:val="multilevel"/>
    <w:tmpl w:val="5CCE0CAE"/>
    <w:lvl w:ilvl="0" w:tentative="0">
      <w:start w:val="1"/>
      <w:numFmt w:val="decimal"/>
      <w:lvlText w:val="%1."/>
      <w:lvlJc w:val="left"/>
      <w:pPr>
        <w:tabs>
          <w:tab w:val="left" w:pos="1469"/>
        </w:tabs>
        <w:ind w:left="1469" w:hanging="419"/>
      </w:pPr>
      <w:rPr>
        <w:rFonts w:hint="eastAsia"/>
      </w:rPr>
    </w:lvl>
    <w:lvl w:ilvl="1" w:tentative="0">
      <w:start w:val="1"/>
      <w:numFmt w:val="decimal"/>
      <w:lvlText w:val="%2."/>
      <w:lvlJc w:val="left"/>
      <w:pPr>
        <w:tabs>
          <w:tab w:val="left" w:pos="839"/>
        </w:tabs>
        <w:ind w:left="839" w:hanging="419"/>
      </w:pPr>
      <w:rPr>
        <w:rFonts w:hint="eastAsia"/>
        <w:b w:val="0"/>
      </w:r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4">
    <w:nsid w:val="5F4057F3"/>
    <w:multiLevelType w:val="multilevel"/>
    <w:tmpl w:val="5F4057F3"/>
    <w:lvl w:ilvl="0" w:tentative="0">
      <w:start w:val="1"/>
      <w:numFmt w:val="decimal"/>
      <w:lvlText w:val="%1."/>
      <w:lvlJc w:val="left"/>
      <w:pPr>
        <w:tabs>
          <w:tab w:val="left" w:pos="1469"/>
        </w:tabs>
        <w:ind w:left="1469" w:hanging="419"/>
      </w:pPr>
      <w:rPr>
        <w:rFonts w:hint="eastAsia"/>
      </w:rPr>
    </w:lvl>
    <w:lvl w:ilvl="1" w:tentative="0">
      <w:start w:val="1"/>
      <w:numFmt w:val="decimal"/>
      <w:lvlText w:val="%2."/>
      <w:lvlJc w:val="left"/>
      <w:pPr>
        <w:tabs>
          <w:tab w:val="left" w:pos="839"/>
        </w:tabs>
        <w:ind w:left="839" w:hanging="419"/>
      </w:pPr>
      <w:rPr>
        <w:rFonts w:hint="eastAsia"/>
        <w:b w:val="0"/>
      </w:rPr>
    </w:lvl>
    <w:lvl w:ilvl="2" w:tentative="0">
      <w:start w:val="1"/>
      <w:numFmt w:val="lowerRoman"/>
      <w:lvlText w:val="%3."/>
      <w:lvlJc w:val="right"/>
      <w:pPr>
        <w:tabs>
          <w:tab w:val="left" w:pos="1260"/>
        </w:tabs>
        <w:ind w:left="1260" w:hanging="420"/>
      </w:pPr>
      <w:rPr>
        <w:rFonts w:hint="eastAsia"/>
      </w:rPr>
    </w:lvl>
    <w:lvl w:ilvl="3" w:tentative="0">
      <w:start w:val="1"/>
      <w:numFmt w:val="decimal"/>
      <w:lvlText w:val="%4."/>
      <w:lvlJc w:val="left"/>
      <w:pPr>
        <w:tabs>
          <w:tab w:val="left" w:pos="1680"/>
        </w:tabs>
        <w:ind w:left="1680" w:hanging="420"/>
      </w:pPr>
      <w:rPr>
        <w:rFonts w:hint="eastAsia"/>
      </w:rPr>
    </w:lvl>
    <w:lvl w:ilvl="4" w:tentative="0">
      <w:start w:val="1"/>
      <w:numFmt w:val="lowerLetter"/>
      <w:lvlText w:val="%5)"/>
      <w:lvlJc w:val="left"/>
      <w:pPr>
        <w:tabs>
          <w:tab w:val="left" w:pos="2100"/>
        </w:tabs>
        <w:ind w:left="2100" w:hanging="420"/>
      </w:pPr>
      <w:rPr>
        <w:rFonts w:hint="eastAsia"/>
      </w:rPr>
    </w:lvl>
    <w:lvl w:ilvl="5" w:tentative="0">
      <w:start w:val="1"/>
      <w:numFmt w:val="lowerRoman"/>
      <w:lvlText w:val="%6."/>
      <w:lvlJc w:val="right"/>
      <w:pPr>
        <w:tabs>
          <w:tab w:val="left" w:pos="2520"/>
        </w:tabs>
        <w:ind w:left="2520" w:hanging="420"/>
      </w:pPr>
      <w:rPr>
        <w:rFonts w:hint="eastAsia"/>
      </w:rPr>
    </w:lvl>
    <w:lvl w:ilvl="6" w:tentative="0">
      <w:start w:val="1"/>
      <w:numFmt w:val="decimal"/>
      <w:lvlText w:val="%7."/>
      <w:lvlJc w:val="left"/>
      <w:pPr>
        <w:tabs>
          <w:tab w:val="left" w:pos="2940"/>
        </w:tabs>
        <w:ind w:left="2940" w:hanging="420"/>
      </w:pPr>
      <w:rPr>
        <w:rFonts w:hint="eastAsia"/>
      </w:rPr>
    </w:lvl>
    <w:lvl w:ilvl="7" w:tentative="0">
      <w:start w:val="1"/>
      <w:numFmt w:val="lowerLetter"/>
      <w:lvlText w:val="%8)"/>
      <w:lvlJc w:val="left"/>
      <w:pPr>
        <w:tabs>
          <w:tab w:val="left" w:pos="3360"/>
        </w:tabs>
        <w:ind w:left="3360" w:hanging="420"/>
      </w:pPr>
      <w:rPr>
        <w:rFonts w:hint="eastAsia"/>
      </w:rPr>
    </w:lvl>
    <w:lvl w:ilvl="8" w:tentative="0">
      <w:start w:val="1"/>
      <w:numFmt w:val="lowerRoman"/>
      <w:lvlText w:val="%9."/>
      <w:lvlJc w:val="right"/>
      <w:pPr>
        <w:tabs>
          <w:tab w:val="left" w:pos="3780"/>
        </w:tabs>
        <w:ind w:left="3780" w:hanging="420"/>
      </w:pPr>
      <w:rPr>
        <w:rFonts w:hint="eastAsia"/>
      </w:rPr>
    </w:lvl>
  </w:abstractNum>
  <w:num w:numId="1">
    <w:abstractNumId w:val="3"/>
  </w:num>
  <w:num w:numId="2">
    <w:abstractNumId w:val="1"/>
  </w:num>
  <w:num w:numId="3">
    <w:abstractNumId w:val="4"/>
  </w:num>
  <w:num w:numId="4">
    <w:abstractNumId w:val="0"/>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HorizontalSpacing w:val="11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WJiOGJiMzY0MmRhMzQwZDkzYWIzOTRiMDhhNjgyNWIifQ=="/>
  </w:docVars>
  <w:rsids>
    <w:rsidRoot w:val="007B0F09"/>
    <w:rsid w:val="0000490C"/>
    <w:rsid w:val="000569E1"/>
    <w:rsid w:val="00074B20"/>
    <w:rsid w:val="00082572"/>
    <w:rsid w:val="000934D4"/>
    <w:rsid w:val="000C3E2B"/>
    <w:rsid w:val="000F4F45"/>
    <w:rsid w:val="001037BF"/>
    <w:rsid w:val="0013118F"/>
    <w:rsid w:val="001561E9"/>
    <w:rsid w:val="00176CD4"/>
    <w:rsid w:val="001772BC"/>
    <w:rsid w:val="00182C6E"/>
    <w:rsid w:val="001A5B43"/>
    <w:rsid w:val="001B719E"/>
    <w:rsid w:val="001C6943"/>
    <w:rsid w:val="00235C32"/>
    <w:rsid w:val="00244E90"/>
    <w:rsid w:val="002657F7"/>
    <w:rsid w:val="002772BB"/>
    <w:rsid w:val="002A0474"/>
    <w:rsid w:val="002A633A"/>
    <w:rsid w:val="002C2C3D"/>
    <w:rsid w:val="002C4297"/>
    <w:rsid w:val="00320C30"/>
    <w:rsid w:val="00334E6F"/>
    <w:rsid w:val="003570A0"/>
    <w:rsid w:val="003C60EF"/>
    <w:rsid w:val="003E6439"/>
    <w:rsid w:val="003F20A6"/>
    <w:rsid w:val="00404FA2"/>
    <w:rsid w:val="004242F4"/>
    <w:rsid w:val="0043243C"/>
    <w:rsid w:val="00441955"/>
    <w:rsid w:val="00447890"/>
    <w:rsid w:val="004B66B1"/>
    <w:rsid w:val="004F6AE0"/>
    <w:rsid w:val="00502F52"/>
    <w:rsid w:val="00582530"/>
    <w:rsid w:val="00590957"/>
    <w:rsid w:val="005914DC"/>
    <w:rsid w:val="005A5A4D"/>
    <w:rsid w:val="005F125A"/>
    <w:rsid w:val="005F1FC8"/>
    <w:rsid w:val="00630374"/>
    <w:rsid w:val="0069669C"/>
    <w:rsid w:val="006D2FCE"/>
    <w:rsid w:val="006F3C71"/>
    <w:rsid w:val="006F5FBA"/>
    <w:rsid w:val="00754818"/>
    <w:rsid w:val="007B0F09"/>
    <w:rsid w:val="007B2319"/>
    <w:rsid w:val="00820908"/>
    <w:rsid w:val="00820F76"/>
    <w:rsid w:val="00865B30"/>
    <w:rsid w:val="00874219"/>
    <w:rsid w:val="0087518C"/>
    <w:rsid w:val="008902DC"/>
    <w:rsid w:val="009123D7"/>
    <w:rsid w:val="00916532"/>
    <w:rsid w:val="00923C7E"/>
    <w:rsid w:val="00936704"/>
    <w:rsid w:val="0094170D"/>
    <w:rsid w:val="009606BC"/>
    <w:rsid w:val="00967E57"/>
    <w:rsid w:val="00994E59"/>
    <w:rsid w:val="009B7DAD"/>
    <w:rsid w:val="00A148CE"/>
    <w:rsid w:val="00A24465"/>
    <w:rsid w:val="00A40610"/>
    <w:rsid w:val="00A4220E"/>
    <w:rsid w:val="00A44A63"/>
    <w:rsid w:val="00A45704"/>
    <w:rsid w:val="00A64A5B"/>
    <w:rsid w:val="00AD29A3"/>
    <w:rsid w:val="00AF3C2A"/>
    <w:rsid w:val="00B14C37"/>
    <w:rsid w:val="00B51EE9"/>
    <w:rsid w:val="00B54440"/>
    <w:rsid w:val="00B554E7"/>
    <w:rsid w:val="00B556FC"/>
    <w:rsid w:val="00B7278F"/>
    <w:rsid w:val="00B83714"/>
    <w:rsid w:val="00BD49FB"/>
    <w:rsid w:val="00BD51D2"/>
    <w:rsid w:val="00BD7232"/>
    <w:rsid w:val="00BE1921"/>
    <w:rsid w:val="00C035B5"/>
    <w:rsid w:val="00C66E1E"/>
    <w:rsid w:val="00C676BA"/>
    <w:rsid w:val="00C81AB4"/>
    <w:rsid w:val="00C857BF"/>
    <w:rsid w:val="00CA25CB"/>
    <w:rsid w:val="00CA6CB6"/>
    <w:rsid w:val="00CA786D"/>
    <w:rsid w:val="00D2102C"/>
    <w:rsid w:val="00D260D0"/>
    <w:rsid w:val="00D36D52"/>
    <w:rsid w:val="00D56DEA"/>
    <w:rsid w:val="00D60F0E"/>
    <w:rsid w:val="00E11567"/>
    <w:rsid w:val="00E3310A"/>
    <w:rsid w:val="00E33B9E"/>
    <w:rsid w:val="00E33C1C"/>
    <w:rsid w:val="00E34C27"/>
    <w:rsid w:val="00E47041"/>
    <w:rsid w:val="00E77225"/>
    <w:rsid w:val="00E95973"/>
    <w:rsid w:val="00ED2437"/>
    <w:rsid w:val="00EE3803"/>
    <w:rsid w:val="00F0149B"/>
    <w:rsid w:val="00F21640"/>
    <w:rsid w:val="00F8646A"/>
    <w:rsid w:val="00F876DE"/>
    <w:rsid w:val="00FF1750"/>
    <w:rsid w:val="00FF655F"/>
    <w:rsid w:val="030B20FD"/>
    <w:rsid w:val="043357AF"/>
    <w:rsid w:val="051D6D3B"/>
    <w:rsid w:val="07D66BB7"/>
    <w:rsid w:val="08CC4FFB"/>
    <w:rsid w:val="0A766344"/>
    <w:rsid w:val="0AE62372"/>
    <w:rsid w:val="0B5C3FF0"/>
    <w:rsid w:val="0C1F1631"/>
    <w:rsid w:val="0F8F6412"/>
    <w:rsid w:val="0FA33C1D"/>
    <w:rsid w:val="106B4578"/>
    <w:rsid w:val="12B764AC"/>
    <w:rsid w:val="13FD3CDB"/>
    <w:rsid w:val="13FE194C"/>
    <w:rsid w:val="1462038D"/>
    <w:rsid w:val="15327BA9"/>
    <w:rsid w:val="15B8435D"/>
    <w:rsid w:val="1893427E"/>
    <w:rsid w:val="1CC168DD"/>
    <w:rsid w:val="1DE76AEA"/>
    <w:rsid w:val="1F2C08D1"/>
    <w:rsid w:val="1FF84750"/>
    <w:rsid w:val="209A4CD0"/>
    <w:rsid w:val="22105521"/>
    <w:rsid w:val="22270664"/>
    <w:rsid w:val="225158DC"/>
    <w:rsid w:val="23597C16"/>
    <w:rsid w:val="249703C7"/>
    <w:rsid w:val="257858B7"/>
    <w:rsid w:val="271E438C"/>
    <w:rsid w:val="27560419"/>
    <w:rsid w:val="27BE0136"/>
    <w:rsid w:val="2887022B"/>
    <w:rsid w:val="2DB67C80"/>
    <w:rsid w:val="2E677D08"/>
    <w:rsid w:val="2EC5737B"/>
    <w:rsid w:val="2F227B5B"/>
    <w:rsid w:val="2F4F5356"/>
    <w:rsid w:val="2F8F398A"/>
    <w:rsid w:val="30231098"/>
    <w:rsid w:val="30C72583"/>
    <w:rsid w:val="30F55429"/>
    <w:rsid w:val="310E7B81"/>
    <w:rsid w:val="334542CD"/>
    <w:rsid w:val="334E5BC5"/>
    <w:rsid w:val="34FB216F"/>
    <w:rsid w:val="38301A3F"/>
    <w:rsid w:val="38C216BE"/>
    <w:rsid w:val="3C4C1F78"/>
    <w:rsid w:val="3D745B38"/>
    <w:rsid w:val="3EA81A00"/>
    <w:rsid w:val="3FC25158"/>
    <w:rsid w:val="405658C1"/>
    <w:rsid w:val="410E673E"/>
    <w:rsid w:val="4374494A"/>
    <w:rsid w:val="4409169D"/>
    <w:rsid w:val="44611176"/>
    <w:rsid w:val="46C25F29"/>
    <w:rsid w:val="47EE0C14"/>
    <w:rsid w:val="4A3828B3"/>
    <w:rsid w:val="4B9E6389"/>
    <w:rsid w:val="4C9D3167"/>
    <w:rsid w:val="4FFA7FC7"/>
    <w:rsid w:val="50C9469F"/>
    <w:rsid w:val="51421F0A"/>
    <w:rsid w:val="51687A79"/>
    <w:rsid w:val="51733E87"/>
    <w:rsid w:val="52076B39"/>
    <w:rsid w:val="531E5499"/>
    <w:rsid w:val="53592CA9"/>
    <w:rsid w:val="54351949"/>
    <w:rsid w:val="549A4575"/>
    <w:rsid w:val="56027C71"/>
    <w:rsid w:val="56AD68BF"/>
    <w:rsid w:val="57421A12"/>
    <w:rsid w:val="5A8A65F1"/>
    <w:rsid w:val="5AA75D1B"/>
    <w:rsid w:val="5BDC3FA1"/>
    <w:rsid w:val="5CC06445"/>
    <w:rsid w:val="5CC40D32"/>
    <w:rsid w:val="5D352FCA"/>
    <w:rsid w:val="60066E41"/>
    <w:rsid w:val="65035885"/>
    <w:rsid w:val="65A14D2B"/>
    <w:rsid w:val="6605707F"/>
    <w:rsid w:val="669B21AA"/>
    <w:rsid w:val="68EA25E6"/>
    <w:rsid w:val="698D19C9"/>
    <w:rsid w:val="6AC16AEF"/>
    <w:rsid w:val="6B1F2C1E"/>
    <w:rsid w:val="6B281B2A"/>
    <w:rsid w:val="6FF869A5"/>
    <w:rsid w:val="71D6041B"/>
    <w:rsid w:val="7320316E"/>
    <w:rsid w:val="74F6665D"/>
    <w:rsid w:val="76CC5CA6"/>
    <w:rsid w:val="79540253"/>
    <w:rsid w:val="79F444DA"/>
    <w:rsid w:val="7B0A231B"/>
    <w:rsid w:val="7BD05B25"/>
    <w:rsid w:val="7D965152"/>
    <w:rsid w:val="7E45732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qFormat="1" w:unhideWhenUsed="0" w:uiPriority="0" w:semiHidden="0"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0" w:semiHidden="0"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2" w:lineRule="auto"/>
      <w:jc w:val="both"/>
    </w:pPr>
    <w:rPr>
      <w:rFonts w:asciiTheme="minorHAnsi" w:hAnsiTheme="minorHAnsi" w:eastAsiaTheme="minorEastAsia" w:cstheme="minorBidi"/>
      <w:sz w:val="22"/>
      <w:szCs w:val="22"/>
      <w:lang w:val="en-US" w:eastAsia="zh-CN" w:bidi="ar-SA"/>
    </w:rPr>
  </w:style>
  <w:style w:type="paragraph" w:styleId="2">
    <w:name w:val="heading 1"/>
    <w:basedOn w:val="1"/>
    <w:next w:val="1"/>
    <w:link w:val="30"/>
    <w:qFormat/>
    <w:uiPriority w:val="9"/>
    <w:pPr>
      <w:keepNext/>
      <w:keepLines/>
      <w:spacing w:before="320" w:after="40"/>
      <w:outlineLvl w:val="0"/>
    </w:pPr>
    <w:rPr>
      <w:rFonts w:asciiTheme="majorHAnsi" w:hAnsiTheme="majorHAnsi" w:eastAsiaTheme="majorEastAsia" w:cstheme="majorBidi"/>
      <w:b/>
      <w:bCs/>
      <w:caps/>
      <w:spacing w:val="4"/>
      <w:sz w:val="28"/>
      <w:szCs w:val="28"/>
    </w:rPr>
  </w:style>
  <w:style w:type="paragraph" w:styleId="3">
    <w:name w:val="heading 2"/>
    <w:basedOn w:val="1"/>
    <w:next w:val="1"/>
    <w:link w:val="31"/>
    <w:semiHidden/>
    <w:unhideWhenUsed/>
    <w:qFormat/>
    <w:uiPriority w:val="9"/>
    <w:pPr>
      <w:keepNext/>
      <w:keepLines/>
      <w:spacing w:before="120" w:after="0"/>
      <w:outlineLvl w:val="1"/>
    </w:pPr>
    <w:rPr>
      <w:rFonts w:asciiTheme="majorHAnsi" w:hAnsiTheme="majorHAnsi" w:eastAsiaTheme="majorEastAsia" w:cstheme="majorBidi"/>
      <w:b/>
      <w:bCs/>
      <w:sz w:val="28"/>
      <w:szCs w:val="28"/>
    </w:rPr>
  </w:style>
  <w:style w:type="paragraph" w:styleId="4">
    <w:name w:val="heading 3"/>
    <w:basedOn w:val="1"/>
    <w:next w:val="1"/>
    <w:link w:val="32"/>
    <w:semiHidden/>
    <w:unhideWhenUsed/>
    <w:qFormat/>
    <w:uiPriority w:val="9"/>
    <w:pPr>
      <w:keepNext/>
      <w:keepLines/>
      <w:spacing w:before="120" w:after="0"/>
      <w:outlineLvl w:val="2"/>
    </w:pPr>
    <w:rPr>
      <w:rFonts w:asciiTheme="majorHAnsi" w:hAnsiTheme="majorHAnsi" w:eastAsiaTheme="majorEastAsia" w:cstheme="majorBidi"/>
      <w:spacing w:val="4"/>
      <w:sz w:val="24"/>
      <w:szCs w:val="24"/>
    </w:rPr>
  </w:style>
  <w:style w:type="paragraph" w:styleId="5">
    <w:name w:val="heading 4"/>
    <w:basedOn w:val="1"/>
    <w:next w:val="1"/>
    <w:link w:val="33"/>
    <w:semiHidden/>
    <w:unhideWhenUsed/>
    <w:qFormat/>
    <w:uiPriority w:val="9"/>
    <w:pPr>
      <w:keepNext/>
      <w:keepLines/>
      <w:spacing w:before="120" w:after="0"/>
      <w:outlineLvl w:val="3"/>
    </w:pPr>
    <w:rPr>
      <w:rFonts w:asciiTheme="majorHAnsi" w:hAnsiTheme="majorHAnsi" w:eastAsiaTheme="majorEastAsia" w:cstheme="majorBidi"/>
      <w:i/>
      <w:iCs/>
      <w:sz w:val="24"/>
      <w:szCs w:val="24"/>
    </w:rPr>
  </w:style>
  <w:style w:type="paragraph" w:styleId="6">
    <w:name w:val="heading 5"/>
    <w:basedOn w:val="1"/>
    <w:next w:val="1"/>
    <w:link w:val="34"/>
    <w:semiHidden/>
    <w:unhideWhenUsed/>
    <w:qFormat/>
    <w:uiPriority w:val="9"/>
    <w:pPr>
      <w:keepNext/>
      <w:keepLines/>
      <w:spacing w:before="120" w:after="0"/>
      <w:outlineLvl w:val="4"/>
    </w:pPr>
    <w:rPr>
      <w:rFonts w:asciiTheme="majorHAnsi" w:hAnsiTheme="majorHAnsi" w:eastAsiaTheme="majorEastAsia" w:cstheme="majorBidi"/>
      <w:b/>
      <w:bCs/>
    </w:rPr>
  </w:style>
  <w:style w:type="paragraph" w:styleId="7">
    <w:name w:val="heading 6"/>
    <w:basedOn w:val="1"/>
    <w:next w:val="1"/>
    <w:link w:val="35"/>
    <w:semiHidden/>
    <w:unhideWhenUsed/>
    <w:qFormat/>
    <w:uiPriority w:val="9"/>
    <w:pPr>
      <w:keepNext/>
      <w:keepLines/>
      <w:spacing w:before="120" w:after="0"/>
      <w:outlineLvl w:val="5"/>
    </w:pPr>
    <w:rPr>
      <w:rFonts w:asciiTheme="majorHAnsi" w:hAnsiTheme="majorHAnsi" w:eastAsiaTheme="majorEastAsia" w:cstheme="majorBidi"/>
      <w:b/>
      <w:bCs/>
      <w:i/>
      <w:iCs/>
    </w:rPr>
  </w:style>
  <w:style w:type="paragraph" w:styleId="8">
    <w:name w:val="heading 7"/>
    <w:basedOn w:val="1"/>
    <w:next w:val="1"/>
    <w:link w:val="36"/>
    <w:semiHidden/>
    <w:unhideWhenUsed/>
    <w:qFormat/>
    <w:uiPriority w:val="9"/>
    <w:pPr>
      <w:keepNext/>
      <w:keepLines/>
      <w:spacing w:before="120" w:after="0"/>
      <w:outlineLvl w:val="6"/>
    </w:pPr>
    <w:rPr>
      <w:i/>
      <w:iCs/>
    </w:rPr>
  </w:style>
  <w:style w:type="paragraph" w:styleId="9">
    <w:name w:val="heading 8"/>
    <w:basedOn w:val="1"/>
    <w:next w:val="1"/>
    <w:link w:val="37"/>
    <w:semiHidden/>
    <w:unhideWhenUsed/>
    <w:qFormat/>
    <w:uiPriority w:val="9"/>
    <w:pPr>
      <w:keepNext/>
      <w:keepLines/>
      <w:spacing w:before="120" w:after="0"/>
      <w:outlineLvl w:val="7"/>
    </w:pPr>
    <w:rPr>
      <w:b/>
      <w:bCs/>
    </w:rPr>
  </w:style>
  <w:style w:type="paragraph" w:styleId="10">
    <w:name w:val="heading 9"/>
    <w:basedOn w:val="1"/>
    <w:next w:val="1"/>
    <w:link w:val="38"/>
    <w:semiHidden/>
    <w:unhideWhenUsed/>
    <w:qFormat/>
    <w:uiPriority w:val="9"/>
    <w:pPr>
      <w:keepNext/>
      <w:keepLines/>
      <w:spacing w:before="120" w:after="0"/>
      <w:outlineLvl w:val="8"/>
    </w:pPr>
    <w:rPr>
      <w:i/>
      <w:iCs/>
    </w:rPr>
  </w:style>
  <w:style w:type="character" w:default="1" w:styleId="26">
    <w:name w:val="Default Paragraph Font"/>
    <w:semiHidden/>
    <w:unhideWhenUsed/>
    <w:qFormat/>
    <w:uiPriority w:val="1"/>
  </w:style>
  <w:style w:type="table" w:default="1" w:styleId="24">
    <w:name w:val="Normal Table"/>
    <w:semiHidden/>
    <w:unhideWhenUsed/>
    <w:qFormat/>
    <w:uiPriority w:val="99"/>
    <w:tblPr>
      <w:tblCellMar>
        <w:top w:w="0" w:type="dxa"/>
        <w:left w:w="108" w:type="dxa"/>
        <w:bottom w:w="0" w:type="dxa"/>
        <w:right w:w="108" w:type="dxa"/>
      </w:tblCellMar>
    </w:tblPr>
  </w:style>
  <w:style w:type="paragraph" w:styleId="11">
    <w:name w:val="Normal Indent"/>
    <w:basedOn w:val="1"/>
    <w:qFormat/>
    <w:uiPriority w:val="0"/>
    <w:pPr>
      <w:widowControl w:val="0"/>
      <w:spacing w:after="0" w:line="240" w:lineRule="auto"/>
      <w:ind w:firstLine="420"/>
    </w:pPr>
    <w:rPr>
      <w:rFonts w:ascii="Times New Roman" w:hAnsi="Times New Roman" w:eastAsia="宋体" w:cs="Times New Roman"/>
      <w:kern w:val="2"/>
      <w:sz w:val="21"/>
      <w:szCs w:val="20"/>
    </w:rPr>
  </w:style>
  <w:style w:type="paragraph" w:styleId="12">
    <w:name w:val="caption"/>
    <w:basedOn w:val="1"/>
    <w:next w:val="1"/>
    <w:semiHidden/>
    <w:unhideWhenUsed/>
    <w:qFormat/>
    <w:uiPriority w:val="35"/>
    <w:rPr>
      <w:b/>
      <w:bCs/>
      <w:sz w:val="18"/>
      <w:szCs w:val="18"/>
    </w:rPr>
  </w:style>
  <w:style w:type="paragraph" w:styleId="13">
    <w:name w:val="Body Text"/>
    <w:basedOn w:val="1"/>
    <w:link w:val="60"/>
    <w:semiHidden/>
    <w:unhideWhenUsed/>
    <w:qFormat/>
    <w:uiPriority w:val="99"/>
    <w:pPr>
      <w:spacing w:after="120"/>
    </w:pPr>
  </w:style>
  <w:style w:type="paragraph" w:styleId="14">
    <w:name w:val="toc 3"/>
    <w:basedOn w:val="1"/>
    <w:next w:val="1"/>
    <w:unhideWhenUsed/>
    <w:qFormat/>
    <w:uiPriority w:val="39"/>
    <w:pPr>
      <w:spacing w:after="100" w:line="259" w:lineRule="auto"/>
      <w:ind w:left="440"/>
      <w:jc w:val="left"/>
    </w:pPr>
    <w:rPr>
      <w:rFonts w:cs="Times New Roman"/>
    </w:rPr>
  </w:style>
  <w:style w:type="paragraph" w:styleId="15">
    <w:name w:val="Plain Text"/>
    <w:basedOn w:val="1"/>
    <w:link w:val="59"/>
    <w:unhideWhenUsed/>
    <w:qFormat/>
    <w:uiPriority w:val="0"/>
    <w:rPr>
      <w:rFonts w:hAnsi="Courier New" w:cs="Courier New" w:asciiTheme="minorEastAsia"/>
    </w:rPr>
  </w:style>
  <w:style w:type="paragraph" w:styleId="16">
    <w:name w:val="footer"/>
    <w:basedOn w:val="1"/>
    <w:link w:val="55"/>
    <w:unhideWhenUsed/>
    <w:qFormat/>
    <w:uiPriority w:val="99"/>
    <w:pPr>
      <w:tabs>
        <w:tab w:val="center" w:pos="4153"/>
        <w:tab w:val="right" w:pos="8306"/>
      </w:tabs>
      <w:snapToGrid w:val="0"/>
      <w:spacing w:line="240" w:lineRule="auto"/>
      <w:jc w:val="left"/>
    </w:pPr>
    <w:rPr>
      <w:sz w:val="18"/>
      <w:szCs w:val="18"/>
    </w:rPr>
  </w:style>
  <w:style w:type="paragraph" w:styleId="17">
    <w:name w:val="header"/>
    <w:basedOn w:val="1"/>
    <w:link w:val="54"/>
    <w:unhideWhenUsed/>
    <w:qFormat/>
    <w:uiPriority w:val="99"/>
    <w:pPr>
      <w:pBdr>
        <w:bottom w:val="single" w:color="auto" w:sz="6" w:space="1"/>
      </w:pBdr>
      <w:tabs>
        <w:tab w:val="center" w:pos="4153"/>
        <w:tab w:val="right" w:pos="8306"/>
      </w:tabs>
      <w:snapToGrid w:val="0"/>
      <w:spacing w:line="240" w:lineRule="auto"/>
      <w:jc w:val="center"/>
    </w:pPr>
    <w:rPr>
      <w:sz w:val="18"/>
      <w:szCs w:val="18"/>
    </w:rPr>
  </w:style>
  <w:style w:type="paragraph" w:styleId="18">
    <w:name w:val="toc 1"/>
    <w:basedOn w:val="1"/>
    <w:next w:val="1"/>
    <w:unhideWhenUsed/>
    <w:qFormat/>
    <w:uiPriority w:val="39"/>
    <w:pPr>
      <w:spacing w:after="100" w:line="259" w:lineRule="auto"/>
      <w:jc w:val="left"/>
    </w:pPr>
    <w:rPr>
      <w:rFonts w:cs="Times New Roman"/>
    </w:rPr>
  </w:style>
  <w:style w:type="paragraph" w:styleId="19">
    <w:name w:val="Subtitle"/>
    <w:basedOn w:val="1"/>
    <w:next w:val="1"/>
    <w:link w:val="40"/>
    <w:qFormat/>
    <w:uiPriority w:val="11"/>
    <w:pPr>
      <w:spacing w:after="240"/>
      <w:jc w:val="center"/>
    </w:pPr>
    <w:rPr>
      <w:rFonts w:asciiTheme="majorHAnsi" w:hAnsiTheme="majorHAnsi" w:eastAsiaTheme="majorEastAsia" w:cstheme="majorBidi"/>
      <w:sz w:val="24"/>
      <w:szCs w:val="24"/>
    </w:rPr>
  </w:style>
  <w:style w:type="paragraph" w:styleId="20">
    <w:name w:val="Body Text Indent 3"/>
    <w:basedOn w:val="1"/>
    <w:link w:val="57"/>
    <w:qFormat/>
    <w:uiPriority w:val="0"/>
    <w:pPr>
      <w:widowControl w:val="0"/>
      <w:spacing w:after="120" w:line="240" w:lineRule="auto"/>
      <w:ind w:left="420" w:leftChars="200"/>
    </w:pPr>
    <w:rPr>
      <w:rFonts w:ascii="Times New Roman" w:hAnsi="Times New Roman" w:eastAsia="宋体" w:cs="Times New Roman"/>
      <w:kern w:val="2"/>
      <w:sz w:val="16"/>
      <w:szCs w:val="16"/>
    </w:rPr>
  </w:style>
  <w:style w:type="paragraph" w:styleId="21">
    <w:name w:val="toc 2"/>
    <w:basedOn w:val="1"/>
    <w:next w:val="1"/>
    <w:unhideWhenUsed/>
    <w:qFormat/>
    <w:uiPriority w:val="39"/>
    <w:pPr>
      <w:spacing w:after="100" w:line="259" w:lineRule="auto"/>
      <w:ind w:left="220"/>
      <w:jc w:val="left"/>
    </w:pPr>
    <w:rPr>
      <w:rFonts w:cs="Times New Roman"/>
    </w:rPr>
  </w:style>
  <w:style w:type="paragraph" w:styleId="22">
    <w:name w:val="Normal (Web)"/>
    <w:basedOn w:val="1"/>
    <w:qFormat/>
    <w:uiPriority w:val="0"/>
    <w:pPr>
      <w:spacing w:before="100" w:beforeAutospacing="1" w:after="100" w:afterAutospacing="1"/>
      <w:ind w:left="0" w:right="0"/>
      <w:jc w:val="left"/>
    </w:pPr>
    <w:rPr>
      <w:kern w:val="0"/>
      <w:sz w:val="24"/>
      <w:lang w:val="en-US" w:eastAsia="zh-CN" w:bidi="ar"/>
    </w:rPr>
  </w:style>
  <w:style w:type="paragraph" w:styleId="23">
    <w:name w:val="Title"/>
    <w:basedOn w:val="1"/>
    <w:next w:val="1"/>
    <w:link w:val="39"/>
    <w:qFormat/>
    <w:uiPriority w:val="10"/>
    <w:pPr>
      <w:spacing w:after="0" w:line="240" w:lineRule="auto"/>
      <w:contextualSpacing/>
      <w:jc w:val="center"/>
    </w:pPr>
    <w:rPr>
      <w:rFonts w:asciiTheme="majorHAnsi" w:hAnsiTheme="majorHAnsi" w:eastAsiaTheme="majorEastAsia" w:cstheme="majorBidi"/>
      <w:b/>
      <w:bCs/>
      <w:spacing w:val="-7"/>
      <w:sz w:val="48"/>
      <w:szCs w:val="48"/>
    </w:rPr>
  </w:style>
  <w:style w:type="table" w:styleId="25">
    <w:name w:val="Table Grid"/>
    <w:basedOn w:val="2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7">
    <w:name w:val="Strong"/>
    <w:basedOn w:val="26"/>
    <w:qFormat/>
    <w:uiPriority w:val="22"/>
    <w:rPr>
      <w:b/>
      <w:bCs/>
      <w:color w:val="auto"/>
    </w:rPr>
  </w:style>
  <w:style w:type="character" w:styleId="28">
    <w:name w:val="Emphasis"/>
    <w:basedOn w:val="26"/>
    <w:qFormat/>
    <w:uiPriority w:val="20"/>
    <w:rPr>
      <w:i/>
      <w:iCs/>
      <w:color w:val="auto"/>
    </w:rPr>
  </w:style>
  <w:style w:type="character" w:styleId="29">
    <w:name w:val="Hyperlink"/>
    <w:basedOn w:val="26"/>
    <w:unhideWhenUsed/>
    <w:qFormat/>
    <w:uiPriority w:val="99"/>
    <w:rPr>
      <w:color w:val="F49100" w:themeColor="hyperlink"/>
      <w:u w:val="single"/>
      <w14:textFill>
        <w14:solidFill>
          <w14:schemeClr w14:val="hlink"/>
        </w14:solidFill>
      </w14:textFill>
    </w:rPr>
  </w:style>
  <w:style w:type="character" w:customStyle="1" w:styleId="30">
    <w:name w:val="标题 1 字符"/>
    <w:basedOn w:val="26"/>
    <w:link w:val="2"/>
    <w:qFormat/>
    <w:uiPriority w:val="9"/>
    <w:rPr>
      <w:rFonts w:asciiTheme="majorHAnsi" w:hAnsiTheme="majorHAnsi" w:eastAsiaTheme="majorEastAsia" w:cstheme="majorBidi"/>
      <w:b/>
      <w:bCs/>
      <w:caps/>
      <w:spacing w:val="4"/>
      <w:sz w:val="28"/>
      <w:szCs w:val="28"/>
    </w:rPr>
  </w:style>
  <w:style w:type="character" w:customStyle="1" w:styleId="31">
    <w:name w:val="标题 2 字符"/>
    <w:basedOn w:val="26"/>
    <w:link w:val="3"/>
    <w:semiHidden/>
    <w:qFormat/>
    <w:uiPriority w:val="9"/>
    <w:rPr>
      <w:rFonts w:asciiTheme="majorHAnsi" w:hAnsiTheme="majorHAnsi" w:eastAsiaTheme="majorEastAsia" w:cstheme="majorBidi"/>
      <w:b/>
      <w:bCs/>
      <w:sz w:val="28"/>
      <w:szCs w:val="28"/>
    </w:rPr>
  </w:style>
  <w:style w:type="character" w:customStyle="1" w:styleId="32">
    <w:name w:val="标题 3 字符"/>
    <w:basedOn w:val="26"/>
    <w:link w:val="4"/>
    <w:semiHidden/>
    <w:qFormat/>
    <w:uiPriority w:val="9"/>
    <w:rPr>
      <w:rFonts w:asciiTheme="majorHAnsi" w:hAnsiTheme="majorHAnsi" w:eastAsiaTheme="majorEastAsia" w:cstheme="majorBidi"/>
      <w:spacing w:val="4"/>
      <w:sz w:val="24"/>
      <w:szCs w:val="24"/>
    </w:rPr>
  </w:style>
  <w:style w:type="character" w:customStyle="1" w:styleId="33">
    <w:name w:val="标题 4 字符"/>
    <w:basedOn w:val="26"/>
    <w:link w:val="5"/>
    <w:semiHidden/>
    <w:qFormat/>
    <w:uiPriority w:val="9"/>
    <w:rPr>
      <w:rFonts w:asciiTheme="majorHAnsi" w:hAnsiTheme="majorHAnsi" w:eastAsiaTheme="majorEastAsia" w:cstheme="majorBidi"/>
      <w:i/>
      <w:iCs/>
      <w:sz w:val="24"/>
      <w:szCs w:val="24"/>
    </w:rPr>
  </w:style>
  <w:style w:type="character" w:customStyle="1" w:styleId="34">
    <w:name w:val="标题 5 字符"/>
    <w:basedOn w:val="26"/>
    <w:link w:val="6"/>
    <w:semiHidden/>
    <w:qFormat/>
    <w:uiPriority w:val="9"/>
    <w:rPr>
      <w:rFonts w:asciiTheme="majorHAnsi" w:hAnsiTheme="majorHAnsi" w:eastAsiaTheme="majorEastAsia" w:cstheme="majorBidi"/>
      <w:b/>
      <w:bCs/>
    </w:rPr>
  </w:style>
  <w:style w:type="character" w:customStyle="1" w:styleId="35">
    <w:name w:val="标题 6 字符"/>
    <w:basedOn w:val="26"/>
    <w:link w:val="7"/>
    <w:semiHidden/>
    <w:qFormat/>
    <w:uiPriority w:val="9"/>
    <w:rPr>
      <w:rFonts w:asciiTheme="majorHAnsi" w:hAnsiTheme="majorHAnsi" w:eastAsiaTheme="majorEastAsia" w:cstheme="majorBidi"/>
      <w:b/>
      <w:bCs/>
      <w:i/>
      <w:iCs/>
    </w:rPr>
  </w:style>
  <w:style w:type="character" w:customStyle="1" w:styleId="36">
    <w:name w:val="标题 7 字符"/>
    <w:basedOn w:val="26"/>
    <w:link w:val="8"/>
    <w:semiHidden/>
    <w:qFormat/>
    <w:uiPriority w:val="9"/>
    <w:rPr>
      <w:i/>
      <w:iCs/>
    </w:rPr>
  </w:style>
  <w:style w:type="character" w:customStyle="1" w:styleId="37">
    <w:name w:val="标题 8 字符"/>
    <w:basedOn w:val="26"/>
    <w:link w:val="9"/>
    <w:semiHidden/>
    <w:qFormat/>
    <w:uiPriority w:val="9"/>
    <w:rPr>
      <w:b/>
      <w:bCs/>
    </w:rPr>
  </w:style>
  <w:style w:type="character" w:customStyle="1" w:styleId="38">
    <w:name w:val="标题 9 字符"/>
    <w:basedOn w:val="26"/>
    <w:link w:val="10"/>
    <w:semiHidden/>
    <w:qFormat/>
    <w:uiPriority w:val="9"/>
    <w:rPr>
      <w:i/>
      <w:iCs/>
    </w:rPr>
  </w:style>
  <w:style w:type="character" w:customStyle="1" w:styleId="39">
    <w:name w:val="标题 字符"/>
    <w:basedOn w:val="26"/>
    <w:link w:val="23"/>
    <w:qFormat/>
    <w:uiPriority w:val="10"/>
    <w:rPr>
      <w:rFonts w:asciiTheme="majorHAnsi" w:hAnsiTheme="majorHAnsi" w:eastAsiaTheme="majorEastAsia" w:cstheme="majorBidi"/>
      <w:b/>
      <w:bCs/>
      <w:spacing w:val="-7"/>
      <w:sz w:val="48"/>
      <w:szCs w:val="48"/>
    </w:rPr>
  </w:style>
  <w:style w:type="character" w:customStyle="1" w:styleId="40">
    <w:name w:val="副标题 字符"/>
    <w:basedOn w:val="26"/>
    <w:link w:val="19"/>
    <w:qFormat/>
    <w:uiPriority w:val="11"/>
    <w:rPr>
      <w:rFonts w:asciiTheme="majorHAnsi" w:hAnsiTheme="majorHAnsi" w:eastAsiaTheme="majorEastAsia" w:cstheme="majorBidi"/>
      <w:sz w:val="24"/>
      <w:szCs w:val="24"/>
    </w:rPr>
  </w:style>
  <w:style w:type="paragraph" w:styleId="41">
    <w:name w:val="No Spacing"/>
    <w:link w:val="52"/>
    <w:qFormat/>
    <w:uiPriority w:val="1"/>
    <w:pPr>
      <w:spacing w:after="0" w:line="240" w:lineRule="auto"/>
      <w:jc w:val="both"/>
    </w:pPr>
    <w:rPr>
      <w:rFonts w:asciiTheme="minorHAnsi" w:hAnsiTheme="minorHAnsi" w:eastAsiaTheme="minorEastAsia" w:cstheme="minorBidi"/>
      <w:sz w:val="22"/>
      <w:szCs w:val="22"/>
      <w:lang w:val="en-US" w:eastAsia="zh-CN" w:bidi="ar-SA"/>
    </w:rPr>
  </w:style>
  <w:style w:type="paragraph" w:styleId="42">
    <w:name w:val="Quote"/>
    <w:basedOn w:val="1"/>
    <w:next w:val="1"/>
    <w:link w:val="43"/>
    <w:qFormat/>
    <w:uiPriority w:val="29"/>
    <w:pPr>
      <w:spacing w:before="200" w:line="264" w:lineRule="auto"/>
      <w:ind w:left="864" w:right="864"/>
      <w:jc w:val="center"/>
    </w:pPr>
    <w:rPr>
      <w:rFonts w:asciiTheme="majorHAnsi" w:hAnsiTheme="majorHAnsi" w:eastAsiaTheme="majorEastAsia" w:cstheme="majorBidi"/>
      <w:i/>
      <w:iCs/>
      <w:sz w:val="24"/>
      <w:szCs w:val="24"/>
    </w:rPr>
  </w:style>
  <w:style w:type="character" w:customStyle="1" w:styleId="43">
    <w:name w:val="引用 字符"/>
    <w:basedOn w:val="26"/>
    <w:link w:val="42"/>
    <w:qFormat/>
    <w:uiPriority w:val="29"/>
    <w:rPr>
      <w:rFonts w:asciiTheme="majorHAnsi" w:hAnsiTheme="majorHAnsi" w:eastAsiaTheme="majorEastAsia" w:cstheme="majorBidi"/>
      <w:i/>
      <w:iCs/>
      <w:sz w:val="24"/>
      <w:szCs w:val="24"/>
    </w:rPr>
  </w:style>
  <w:style w:type="paragraph" w:styleId="44">
    <w:name w:val="Intense Quote"/>
    <w:basedOn w:val="1"/>
    <w:next w:val="1"/>
    <w:link w:val="45"/>
    <w:qFormat/>
    <w:uiPriority w:val="30"/>
    <w:pPr>
      <w:spacing w:before="100" w:beforeAutospacing="1" w:after="240"/>
      <w:ind w:left="936" w:right="936"/>
      <w:jc w:val="center"/>
    </w:pPr>
    <w:rPr>
      <w:rFonts w:asciiTheme="majorHAnsi" w:hAnsiTheme="majorHAnsi" w:eastAsiaTheme="majorEastAsia" w:cstheme="majorBidi"/>
      <w:sz w:val="26"/>
      <w:szCs w:val="26"/>
    </w:rPr>
  </w:style>
  <w:style w:type="character" w:customStyle="1" w:styleId="45">
    <w:name w:val="明显引用 字符"/>
    <w:basedOn w:val="26"/>
    <w:link w:val="44"/>
    <w:qFormat/>
    <w:uiPriority w:val="30"/>
    <w:rPr>
      <w:rFonts w:asciiTheme="majorHAnsi" w:hAnsiTheme="majorHAnsi" w:eastAsiaTheme="majorEastAsia" w:cstheme="majorBidi"/>
      <w:sz w:val="26"/>
      <w:szCs w:val="26"/>
    </w:rPr>
  </w:style>
  <w:style w:type="character" w:customStyle="1" w:styleId="46">
    <w:name w:val="Subtle Emphasis"/>
    <w:basedOn w:val="26"/>
    <w:qFormat/>
    <w:uiPriority w:val="19"/>
    <w:rPr>
      <w:i/>
      <w:iCs/>
      <w:color w:val="auto"/>
    </w:rPr>
  </w:style>
  <w:style w:type="character" w:customStyle="1" w:styleId="47">
    <w:name w:val="Intense Emphasis"/>
    <w:basedOn w:val="26"/>
    <w:qFormat/>
    <w:uiPriority w:val="21"/>
    <w:rPr>
      <w:b/>
      <w:bCs/>
      <w:i/>
      <w:iCs/>
      <w:color w:val="auto"/>
    </w:rPr>
  </w:style>
  <w:style w:type="character" w:customStyle="1" w:styleId="48">
    <w:name w:val="Subtle Reference"/>
    <w:basedOn w:val="26"/>
    <w:qFormat/>
    <w:uiPriority w:val="31"/>
    <w:rPr>
      <w:smallCaps/>
      <w:color w:val="auto"/>
      <w:u w:val="single" w:color="7E7E7E" w:themeColor="text1" w:themeTint="80"/>
    </w:rPr>
  </w:style>
  <w:style w:type="character" w:customStyle="1" w:styleId="49">
    <w:name w:val="Intense Reference"/>
    <w:basedOn w:val="26"/>
    <w:qFormat/>
    <w:uiPriority w:val="32"/>
    <w:rPr>
      <w:b/>
      <w:bCs/>
      <w:smallCaps/>
      <w:color w:val="auto"/>
      <w:u w:val="single"/>
    </w:rPr>
  </w:style>
  <w:style w:type="character" w:customStyle="1" w:styleId="50">
    <w:name w:val="Book Title"/>
    <w:basedOn w:val="26"/>
    <w:qFormat/>
    <w:uiPriority w:val="33"/>
    <w:rPr>
      <w:b/>
      <w:bCs/>
      <w:smallCaps/>
      <w:color w:val="auto"/>
    </w:rPr>
  </w:style>
  <w:style w:type="paragraph" w:customStyle="1" w:styleId="51">
    <w:name w:val="TOC Heading"/>
    <w:basedOn w:val="2"/>
    <w:next w:val="1"/>
    <w:unhideWhenUsed/>
    <w:qFormat/>
    <w:uiPriority w:val="39"/>
    <w:pPr>
      <w:outlineLvl w:val="9"/>
    </w:pPr>
  </w:style>
  <w:style w:type="character" w:customStyle="1" w:styleId="52">
    <w:name w:val="无间隔 字符"/>
    <w:basedOn w:val="26"/>
    <w:link w:val="41"/>
    <w:qFormat/>
    <w:uiPriority w:val="1"/>
  </w:style>
  <w:style w:type="paragraph" w:customStyle="1" w:styleId="53">
    <w:name w:val="Default"/>
    <w:qFormat/>
    <w:uiPriority w:val="0"/>
    <w:pPr>
      <w:widowControl w:val="0"/>
      <w:autoSpaceDE w:val="0"/>
      <w:autoSpaceDN w:val="0"/>
      <w:adjustRightInd w:val="0"/>
      <w:spacing w:after="0" w:line="240" w:lineRule="auto"/>
      <w:jc w:val="left"/>
    </w:pPr>
    <w:rPr>
      <w:rFonts w:ascii="宋体" w:hAnsi="Times New Roman" w:eastAsia="宋体" w:cs="Times New Roman"/>
      <w:color w:val="000000"/>
      <w:sz w:val="24"/>
      <w:szCs w:val="24"/>
      <w:lang w:val="en-US" w:eastAsia="zh-CN" w:bidi="ar-SA"/>
    </w:rPr>
  </w:style>
  <w:style w:type="character" w:customStyle="1" w:styleId="54">
    <w:name w:val="页眉 字符"/>
    <w:basedOn w:val="26"/>
    <w:link w:val="17"/>
    <w:qFormat/>
    <w:uiPriority w:val="99"/>
    <w:rPr>
      <w:sz w:val="18"/>
      <w:szCs w:val="18"/>
    </w:rPr>
  </w:style>
  <w:style w:type="character" w:customStyle="1" w:styleId="55">
    <w:name w:val="页脚 字符"/>
    <w:basedOn w:val="26"/>
    <w:link w:val="16"/>
    <w:qFormat/>
    <w:uiPriority w:val="99"/>
    <w:rPr>
      <w:sz w:val="18"/>
      <w:szCs w:val="18"/>
    </w:rPr>
  </w:style>
  <w:style w:type="paragraph" w:styleId="56">
    <w:name w:val="List Paragraph"/>
    <w:basedOn w:val="1"/>
    <w:qFormat/>
    <w:uiPriority w:val="34"/>
    <w:pPr>
      <w:ind w:firstLine="420" w:firstLineChars="200"/>
    </w:pPr>
  </w:style>
  <w:style w:type="character" w:customStyle="1" w:styleId="57">
    <w:name w:val="正文文本缩进 3 字符"/>
    <w:basedOn w:val="26"/>
    <w:link w:val="20"/>
    <w:uiPriority w:val="0"/>
    <w:rPr>
      <w:rFonts w:ascii="Times New Roman" w:hAnsi="Times New Roman" w:eastAsia="宋体" w:cs="Times New Roman"/>
      <w:kern w:val="2"/>
      <w:sz w:val="16"/>
      <w:szCs w:val="16"/>
    </w:rPr>
  </w:style>
  <w:style w:type="paragraph" w:customStyle="1" w:styleId="58">
    <w:name w:val="样式3"/>
    <w:basedOn w:val="15"/>
    <w:qFormat/>
    <w:uiPriority w:val="0"/>
    <w:pPr>
      <w:widowControl w:val="0"/>
      <w:spacing w:after="0" w:line="0" w:lineRule="atLeast"/>
      <w:outlineLvl w:val="0"/>
    </w:pPr>
    <w:rPr>
      <w:rFonts w:ascii="宋体" w:eastAsia="宋体" w:cs="Times New Roman"/>
      <w:kern w:val="2"/>
      <w:sz w:val="28"/>
      <w:szCs w:val="20"/>
    </w:rPr>
  </w:style>
  <w:style w:type="character" w:customStyle="1" w:styleId="59">
    <w:name w:val="纯文本 字符"/>
    <w:basedOn w:val="26"/>
    <w:link w:val="15"/>
    <w:semiHidden/>
    <w:qFormat/>
    <w:uiPriority w:val="99"/>
    <w:rPr>
      <w:rFonts w:hAnsi="Courier New" w:cs="Courier New" w:asciiTheme="minorEastAsia"/>
    </w:rPr>
  </w:style>
  <w:style w:type="character" w:customStyle="1" w:styleId="60">
    <w:name w:val="正文文本 字符"/>
    <w:basedOn w:val="26"/>
    <w:link w:val="13"/>
    <w:semiHidden/>
    <w:qFormat/>
    <w:uiPriority w:val="99"/>
  </w:style>
  <w:style w:type="character" w:customStyle="1" w:styleId="61">
    <w:name w:val="纯文本 Char"/>
    <w:qFormat/>
    <w:uiPriority w:val="0"/>
    <w:rPr>
      <w:rFonts w:ascii="宋体" w:hAnsi="Courier New" w:eastAsia="宋体"/>
      <w:kern w:val="2"/>
      <w:sz w:val="21"/>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1.xml"/><Relationship Id="rId6" Type="http://schemas.openxmlformats.org/officeDocument/2006/relationships/header" Target="header4.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customXml" Target="../customXml/item2.xml"/><Relationship Id="rId10" Type="http://schemas.openxmlformats.org/officeDocument/2006/relationships/numbering" Target="numbering.xml"/><Relationship Id="rId1" Type="http://schemas.openxmlformats.org/officeDocument/2006/relationships/styles" Target="styles.xml"/></Relationships>
</file>

<file path=word/theme/_rels/theme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肥皂">
  <a:themeElements>
    <a:clrScheme name="肥皂">
      <a:dk1>
        <a:sysClr val="windowText" lastClr="000000"/>
      </a:dk1>
      <a:lt1>
        <a:sysClr val="window" lastClr="FFFFFF"/>
      </a:lt1>
      <a:dk2>
        <a:srgbClr val="1485A4"/>
      </a:dk2>
      <a:lt2>
        <a:srgbClr val="E3DED1"/>
      </a:lt2>
      <a:accent1>
        <a:srgbClr val="1CADE4"/>
      </a:accent1>
      <a:accent2>
        <a:srgbClr val="2683C6"/>
      </a:accent2>
      <a:accent3>
        <a:srgbClr val="27CED7"/>
      </a:accent3>
      <a:accent4>
        <a:srgbClr val="42BA97"/>
      </a:accent4>
      <a:accent5>
        <a:srgbClr val="3E8853"/>
      </a:accent5>
      <a:accent6>
        <a:srgbClr val="62A39F"/>
      </a:accent6>
      <a:hlink>
        <a:srgbClr val="F49100"/>
      </a:hlink>
      <a:folHlink>
        <a:srgbClr val="739D9B"/>
      </a:folHlink>
    </a:clrScheme>
    <a:fontScheme name="肥皂">
      <a:majorFont>
        <a:latin typeface="Century Gothic"/>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entury Gothic"/>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肥皂">
      <a:fillStyleLst>
        <a:solidFill>
          <a:schemeClr val="phClr"/>
        </a:solidFill>
        <a:gradFill rotWithShape="1">
          <a:gsLst>
            <a:gs pos="0">
              <a:schemeClr val="phClr">
                <a:tint val="60000"/>
                <a:satMod val="105000"/>
                <a:lumMod val="105000"/>
              </a:schemeClr>
            </a:gs>
            <a:gs pos="100000">
              <a:schemeClr val="phClr">
                <a:tint val="65000"/>
                <a:satMod val="100000"/>
                <a:lumMod val="100000"/>
              </a:schemeClr>
            </a:gs>
            <a:gs pos="100000">
              <a:schemeClr val="phClr">
                <a:tint val="70000"/>
                <a:satMod val="100000"/>
                <a:lumMod val="100000"/>
              </a:schemeClr>
            </a:gs>
          </a:gsLst>
          <a:lin ang="5400000" scaled="0"/>
        </a:gradFill>
        <a:gradFill rotWithShape="1">
          <a:gsLst>
            <a:gs pos="0">
              <a:schemeClr val="phClr">
                <a:satMod val="100000"/>
                <a:lumMod val="100000"/>
              </a:schemeClr>
            </a:gs>
            <a:gs pos="50000">
              <a:schemeClr val="phClr">
                <a:shade val="99000"/>
                <a:satMod val="105000"/>
                <a:lumMod val="100000"/>
              </a:schemeClr>
            </a:gs>
            <a:gs pos="100000">
              <a:schemeClr val="phClr">
                <a:shade val="98000"/>
                <a:satMod val="105000"/>
                <a:lumMod val="100000"/>
              </a:schemeClr>
            </a:gs>
          </a:gsLst>
          <a:lin ang="5400000" scaled="0"/>
        </a:gradFill>
      </a:fillStyleLst>
      <a:lnStyleLst>
        <a:ln w="6350" cap="flat" cmpd="sng" algn="ctr">
          <a:solidFill>
            <a:schemeClr val="phClr"/>
          </a:solidFill>
          <a:prstDash val="solid"/>
        </a:ln>
        <a:ln w="12700" cap="flat" cmpd="sng" algn="ctr">
          <a:solidFill>
            <a:schemeClr val="phClr"/>
          </a:solidFill>
          <a:prstDash val="solid"/>
        </a:ln>
        <a:ln w="19050" cap="flat" cmpd="sng" algn="ctr">
          <a:solidFill>
            <a:schemeClr val="phClr"/>
          </a:solidFill>
          <a:prstDash val="solid"/>
        </a:ln>
      </a:lnStyleLst>
      <a:effectStyleLst>
        <a:effectStyle>
          <a:effectLst/>
        </a:effectStyle>
        <a:effectStyle>
          <a:effectLst>
            <a:outerShdw blurRad="38100" dist="12700" dir="5400000" algn="ctr" rotWithShape="0">
              <a:srgbClr val="000000">
                <a:alpha val="63000"/>
              </a:srgbClr>
            </a:outerShdw>
          </a:effectLst>
        </a:effectStyle>
        <a:effectStyle>
          <a:effectLst>
            <a:outerShdw blurRad="57150" dist="19050" dir="5400000" algn="ctr" rotWithShape="0">
              <a:srgbClr val="000000">
                <a:alpha val="63000"/>
              </a:srgbClr>
            </a:outerShdw>
          </a:effectLst>
          <a:scene3d>
            <a:camera prst="orthographicFront">
              <a:rot lat="0" lon="0" rev="0"/>
            </a:camera>
            <a:lightRig rig="flat" dir="tl">
              <a:rot lat="0" lon="0" rev="4200000"/>
            </a:lightRig>
          </a:scene3d>
          <a:sp3d prstMaterial="flat">
            <a:bevelT w="50800" h="63500" prst="riblet"/>
          </a:sp3d>
        </a:effectStyle>
      </a:effectStyleLst>
      <a:bgFillStyleLst>
        <a:solidFill>
          <a:schemeClr val="phClr"/>
        </a:solidFill>
        <a:gradFill rotWithShape="1">
          <a:gsLst>
            <a:gs pos="0">
              <a:schemeClr val="phClr">
                <a:tint val="90000"/>
                <a:shade val="92000"/>
                <a:satMod val="160000"/>
              </a:schemeClr>
            </a:gs>
            <a:gs pos="77000">
              <a:schemeClr val="phClr">
                <a:tint val="100000"/>
                <a:shade val="73000"/>
                <a:satMod val="155000"/>
              </a:schemeClr>
            </a:gs>
            <a:gs pos="100000">
              <a:schemeClr val="phClr">
                <a:tint val="100000"/>
                <a:shade val="67000"/>
                <a:satMod val="145000"/>
              </a:schemeClr>
            </a:gs>
          </a:gsLst>
          <a:lin ang="5400000" scaled="0"/>
        </a:gradFill>
        <a:blipFill rotWithShape="1">
          <a:blip xmlns:r="http://schemas.openxmlformats.org/officeDocument/2006/relationships" r:embed="rId1">
            <a:duotone>
              <a:schemeClr val="phClr">
                <a:tint val="95000"/>
              </a:schemeClr>
              <a:schemeClr val="phClr">
                <a:shade val="92000"/>
                <a:satMod val="115000"/>
              </a:schemeClr>
            </a:duotone>
          </a:blip>
          <a:tile tx="0" ty="0" sx="60000" sy="60000" flip="none" algn="tl"/>
        </a:blip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8B852FA-19FA-45F0-897B-40266A55E046}">
  <ds:schemaRefs/>
</ds:datastoreItem>
</file>

<file path=docProps/app.xml><?xml version="1.0" encoding="utf-8"?>
<Properties xmlns="http://schemas.openxmlformats.org/officeDocument/2006/extended-properties" xmlns:vt="http://schemas.openxmlformats.org/officeDocument/2006/docPropsVTypes">
  <Template>Normal</Template>
  <Pages>14</Pages>
  <Words>3638</Words>
  <Characters>3790</Characters>
  <Lines>19</Lines>
  <Paragraphs>5</Paragraphs>
  <TotalTime>0</TotalTime>
  <ScaleCrop>false</ScaleCrop>
  <LinksUpToDate>false</LinksUpToDate>
  <CharactersWithSpaces>4678</CharactersWithSpaces>
  <Application>WPS Office_11.8.2.9067_F1E327BC-269C-435d-A152-05C5408002CA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2020-04-22T10:27:00Z</dcterms:created>
  <dc:creator>树亮 门</dc:creator>
  <cp:lastModifiedBy>Administrator</cp:lastModifiedBy>
  <dcterms:modified xsi:type="dcterms:W3CDTF">2023-05-18T07:43:36Z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2052-11.8.2.9067</vt:lpwstr>
  </property>
  <property fmtid="{D5CDD505-2E9C-101B-9397-08002B2CF9AE}" pid="3" name="ICV">
    <vt:lpwstr>21B75BA375EB419EBB307A78BF785E5B</vt:lpwstr>
  </property>
</Properties>
</file>